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44"/>
          <w:szCs w:val="44"/>
        </w:rPr>
      </w:pPr>
    </w:p>
    <w:p>
      <w:pPr>
        <w:spacing w:line="360" w:lineRule="auto"/>
        <w:jc w:val="center"/>
        <w:rPr>
          <w:rFonts w:ascii="黑体" w:hAnsi="黑体" w:eastAsia="黑体"/>
          <w:sz w:val="44"/>
          <w:szCs w:val="44"/>
        </w:rPr>
      </w:pPr>
      <w:r>
        <w:rPr>
          <w:rFonts w:hint="eastAsia" w:ascii="黑体" w:hAnsi="黑体" w:eastAsia="黑体"/>
          <w:sz w:val="44"/>
          <w:szCs w:val="44"/>
        </w:rPr>
        <w:t>《</w:t>
      </w:r>
      <w:r>
        <w:rPr>
          <w:rFonts w:hint="eastAsia" w:ascii="黑体" w:hAnsi="黑体" w:eastAsia="黑体"/>
          <w:sz w:val="44"/>
          <w:szCs w:val="44"/>
          <w:lang w:val="en-US" w:eastAsia="zh-CN"/>
        </w:rPr>
        <w:t>浙江普通建筑石料地质勘查技术要求</w:t>
      </w:r>
      <w:r>
        <w:rPr>
          <w:rFonts w:hint="eastAsia" w:ascii="黑体" w:hAnsi="黑体" w:eastAsia="黑体"/>
          <w:sz w:val="44"/>
          <w:szCs w:val="44"/>
        </w:rPr>
        <w:t>》</w:t>
      </w:r>
    </w:p>
    <w:p>
      <w:pPr>
        <w:spacing w:line="360" w:lineRule="auto"/>
        <w:jc w:val="center"/>
        <w:rPr>
          <w:rFonts w:hint="eastAsia" w:ascii="黑体" w:hAnsi="黑体" w:eastAsia="黑体"/>
          <w:sz w:val="44"/>
          <w:szCs w:val="44"/>
          <w:lang w:eastAsia="zh-CN"/>
        </w:rPr>
      </w:pPr>
      <w:r>
        <w:rPr>
          <w:rFonts w:hint="eastAsia" w:ascii="黑体" w:hAnsi="黑体" w:eastAsia="黑体"/>
          <w:sz w:val="44"/>
          <w:szCs w:val="44"/>
          <w:lang w:val="en-US" w:eastAsia="zh-CN"/>
        </w:rPr>
        <w:t>修订说明</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_GB2312" w:cs="Times New Roman"/>
          <w:color w:val="000000"/>
          <w:sz w:val="32"/>
          <w:szCs w:val="32"/>
          <w:lang w:val="en-US" w:eastAsia="zh-CN"/>
        </w:rPr>
        <w:t xml:space="preserve"> 2010年5月，原省国土资源厅组织有关技术单位研究制定了《浙江省普通建筑石料矿产地质勘查技术要求》（浙土资办〔2010〕85 号），此后，我省普通建筑石料矿产地质勘查等相关工作均按此技术要求执行。2020年5月，自然资源部对矿产资源储量分类进行了改革，制定了《固体矿产资源储量分类》（GB/T17766-2020）国家标准，并对已有地质勘查相关行业标准和技术规范进行了一系</w:t>
      </w:r>
      <w:r>
        <w:rPr>
          <w:rFonts w:hint="eastAsia" w:ascii="Times New Roman" w:hAnsi="Times New Roman" w:eastAsia="仿宋_GB2312" w:cs="Times New Roman"/>
          <w:color w:val="000000"/>
          <w:sz w:val="32"/>
          <w:szCs w:val="32"/>
          <w:lang w:val="en-US" w:eastAsia="zh-CN"/>
        </w:rPr>
        <w:t>列</w:t>
      </w:r>
      <w:r>
        <w:rPr>
          <w:rFonts w:hint="default" w:ascii="Times New Roman" w:hAnsi="Times New Roman" w:eastAsia="仿宋_GB2312" w:cs="Times New Roman"/>
          <w:color w:val="000000"/>
          <w:sz w:val="32"/>
          <w:szCs w:val="32"/>
          <w:lang w:val="en-US" w:eastAsia="zh-CN"/>
        </w:rPr>
        <w:t>的修订。为适应矿产资源管理改革的要求，同时进一步规范我省普通建筑石料矿产地质勘查工作，省厅组织有关技术单位在《浙江省普通建筑石料矿产地质勘查技术要求》（</w:t>
      </w:r>
      <w:r>
        <w:rPr>
          <w:rFonts w:hint="default" w:ascii="Times New Roman" w:hAnsi="Times New Roman" w:eastAsia="仿宋" w:cs="Times New Roman"/>
          <w:b w:val="0"/>
          <w:bCs w:val="0"/>
          <w:sz w:val="32"/>
          <w:szCs w:val="32"/>
          <w:lang w:val="en-US" w:eastAsia="zh-CN"/>
        </w:rPr>
        <w:t>浙土资办〔2010〕85号</w:t>
      </w:r>
      <w:r>
        <w:rPr>
          <w:rFonts w:hint="default" w:ascii="Times New Roman" w:hAnsi="Times New Roman" w:eastAsia="仿宋_GB2312" w:cs="Times New Roman"/>
          <w:color w:val="000000"/>
          <w:sz w:val="32"/>
          <w:szCs w:val="32"/>
          <w:lang w:val="en-US" w:eastAsia="zh-CN"/>
        </w:rPr>
        <w:t>）的基础上，结合该技术要求实施十几年来的实践经验，</w:t>
      </w:r>
      <w:r>
        <w:rPr>
          <w:rFonts w:hint="default" w:ascii="Times New Roman" w:hAnsi="Times New Roman" w:eastAsia="仿宋" w:cs="Times New Roman"/>
          <w:b w:val="0"/>
          <w:bCs w:val="0"/>
          <w:sz w:val="32"/>
          <w:szCs w:val="32"/>
          <w:lang w:val="en-US" w:eastAsia="zh-CN"/>
        </w:rPr>
        <w:t>对其进行</w:t>
      </w:r>
      <w:r>
        <w:rPr>
          <w:rFonts w:hint="default" w:ascii="Times New Roman" w:hAnsi="Times New Roman" w:eastAsia="仿宋" w:cs="Times New Roman"/>
          <w:b w:val="0"/>
          <w:bCs w:val="0"/>
          <w:sz w:val="32"/>
          <w:szCs w:val="32"/>
          <w:lang w:val="en-US" w:eastAsia="zh-CN"/>
        </w:rPr>
        <w:t>修订和完善。</w:t>
      </w:r>
    </w:p>
    <w:p>
      <w:pPr>
        <w:pStyle w:val="2"/>
        <w:pageBreakBefore w:val="0"/>
        <w:widowControl w:val="0"/>
        <w:kinsoku/>
        <w:wordWrap/>
        <w:overflowPunct/>
        <w:topLinePunct w:val="0"/>
        <w:autoSpaceDE/>
        <w:autoSpaceDN/>
        <w:bidi w:val="0"/>
        <w:adjustRightInd w:val="0"/>
        <w:snapToGrid w:val="0"/>
        <w:spacing w:before="156" w:beforeLines="50" w:after="156" w:afterLines="50" w:line="600" w:lineRule="exact"/>
        <w:ind w:firstLine="640" w:firstLineChars="200"/>
        <w:textAlignment w:val="auto"/>
        <w:rPr>
          <w:rFonts w:hint="eastAsia" w:ascii="黑体" w:hAnsi="黑体" w:eastAsia="黑体"/>
          <w:b w:val="0"/>
          <w:bCs w:val="0"/>
          <w:sz w:val="32"/>
          <w:szCs w:val="32"/>
          <w:lang w:eastAsia="zh-CN"/>
        </w:rPr>
      </w:pPr>
      <w:bookmarkStart w:id="0" w:name="_Toc13352"/>
      <w:r>
        <w:rPr>
          <w:rFonts w:hint="eastAsia" w:ascii="黑体" w:hAnsi="黑体" w:eastAsia="黑体"/>
          <w:b w:val="0"/>
          <w:bCs w:val="0"/>
          <w:sz w:val="32"/>
          <w:szCs w:val="32"/>
        </w:rPr>
        <w:t>一、</w:t>
      </w:r>
      <w:r>
        <w:rPr>
          <w:rFonts w:hint="eastAsia" w:ascii="黑体" w:hAnsi="黑体" w:eastAsia="黑体"/>
          <w:b w:val="0"/>
          <w:bCs w:val="0"/>
          <w:sz w:val="32"/>
          <w:szCs w:val="32"/>
          <w:lang w:val="en-US" w:eastAsia="zh-CN"/>
        </w:rPr>
        <w:t>修订过程</w:t>
      </w:r>
      <w:bookmarkEnd w:id="0"/>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浙江省普通建筑石料矿产地质勘查技术要求</w:t>
      </w:r>
      <w:r>
        <w:rPr>
          <w:rFonts w:hint="eastAsia" w:ascii="Times New Roman" w:hAnsi="Times New Roman" w:eastAsia="仿宋" w:cs="Times New Roman"/>
          <w:sz w:val="32"/>
          <w:szCs w:val="32"/>
          <w:lang w:val="en-US" w:eastAsia="zh-CN"/>
        </w:rPr>
        <w:t>》修订工作于2022年2月启动。主要</w:t>
      </w:r>
      <w:r>
        <w:rPr>
          <w:rFonts w:hint="default" w:ascii="Times New Roman" w:hAnsi="Times New Roman" w:eastAsia="仿宋" w:cs="Times New Roman"/>
          <w:sz w:val="32"/>
          <w:szCs w:val="32"/>
          <w:lang w:val="en-US" w:eastAsia="zh-CN"/>
        </w:rPr>
        <w:t>工作过程</w:t>
      </w:r>
      <w:r>
        <w:rPr>
          <w:rFonts w:hint="eastAsia" w:ascii="Times New Roman" w:hAnsi="Times New Roman" w:eastAsia="仿宋" w:cs="Times New Roman"/>
          <w:sz w:val="32"/>
          <w:szCs w:val="32"/>
          <w:lang w:val="en-US" w:eastAsia="zh-CN"/>
        </w:rPr>
        <w:t>如</w:t>
      </w:r>
      <w:r>
        <w:rPr>
          <w:rFonts w:hint="default" w:ascii="Times New Roman" w:hAnsi="Times New Roman" w:eastAsia="仿宋" w:cs="Times New Roman"/>
          <w:sz w:val="32"/>
          <w:szCs w:val="32"/>
          <w:lang w:val="en-US" w:eastAsia="zh-CN"/>
        </w:rPr>
        <w:t xml:space="preserve">下： </w:t>
      </w:r>
    </w:p>
    <w:p>
      <w:pPr>
        <w:pageBreakBefore w:val="0"/>
        <w:widowControl w:val="0"/>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（一）制定工作方案。</w:t>
      </w:r>
      <w:r>
        <w:rPr>
          <w:rFonts w:hint="eastAsia" w:ascii="Times New Roman" w:hAnsi="Times New Roman" w:eastAsia="仿宋" w:cs="Times New Roman"/>
          <w:sz w:val="32"/>
          <w:szCs w:val="32"/>
          <w:lang w:val="en-US" w:eastAsia="zh-CN"/>
        </w:rPr>
        <w:t>2022年2月，项目组对</w:t>
      </w:r>
      <w:r>
        <w:rPr>
          <w:rFonts w:hint="default" w:ascii="Times New Roman" w:hAnsi="Times New Roman" w:eastAsia="仿宋" w:cs="Times New Roman"/>
          <w:sz w:val="32"/>
          <w:szCs w:val="32"/>
          <w:lang w:val="en-US" w:eastAsia="zh-CN"/>
        </w:rPr>
        <w:t>《浙江省普通建筑石料矿产地质勘查技术要求》（浙土资办〔2010〕85号）</w:t>
      </w:r>
      <w:r>
        <w:rPr>
          <w:rFonts w:hint="eastAsia" w:ascii="Times New Roman" w:hAnsi="Times New Roman" w:eastAsia="仿宋" w:cs="Times New Roman"/>
          <w:sz w:val="32"/>
          <w:szCs w:val="32"/>
          <w:lang w:val="en-US" w:eastAsia="zh-CN"/>
        </w:rPr>
        <w:t>修订涉及的现行政策要求和技术规划进行了系统的分析研究，制定了《浙江省普通建筑石料矿产地质勘查技术要求》修订工作方案。</w:t>
      </w:r>
    </w:p>
    <w:p>
      <w:pPr>
        <w:pageBreakBefore w:val="0"/>
        <w:widowControl w:val="0"/>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b/>
          <w:bCs/>
          <w:sz w:val="32"/>
          <w:szCs w:val="32"/>
          <w:lang w:val="en-US" w:eastAsia="zh-CN"/>
        </w:rPr>
        <w:t>（二）开展书面调研。</w:t>
      </w:r>
      <w:r>
        <w:rPr>
          <w:rFonts w:hint="eastAsia" w:ascii="Times New Roman" w:hAnsi="Times New Roman" w:eastAsia="仿宋" w:cs="Times New Roman"/>
          <w:sz w:val="32"/>
          <w:szCs w:val="32"/>
          <w:lang w:val="en-US" w:eastAsia="zh-CN"/>
        </w:rPr>
        <w:t>2022年3月，依据工作方案，项目组向全省矿产资源储量评审机构和地勘单位开展书面调研，共收到10家单位反馈的93条意见。4</w:t>
      </w:r>
      <w:r>
        <w:rPr>
          <w:rFonts w:hint="eastAsia" w:ascii="Times New Roman" w:hAnsi="Times New Roman" w:eastAsia="仿宋" w:cs="Times New Roman"/>
          <w:color w:val="auto"/>
          <w:sz w:val="32"/>
          <w:szCs w:val="32"/>
          <w:lang w:val="en-US" w:eastAsia="zh-CN"/>
        </w:rPr>
        <w:t>-8月，项目组结合所征集的意见建议，对</w:t>
      </w:r>
      <w:r>
        <w:rPr>
          <w:rFonts w:hint="default" w:ascii="Times New Roman" w:hAnsi="Times New Roman" w:eastAsia="仿宋" w:cs="Times New Roman"/>
          <w:color w:val="auto"/>
          <w:sz w:val="32"/>
          <w:szCs w:val="32"/>
          <w:lang w:val="en-US" w:eastAsia="zh-CN"/>
        </w:rPr>
        <w:t>《浙江省普通建筑石料矿产地质勘查技术要求》（浙土资办〔2010〕85号）</w:t>
      </w:r>
      <w:r>
        <w:rPr>
          <w:rFonts w:hint="eastAsia" w:ascii="Times New Roman" w:hAnsi="Times New Roman" w:eastAsia="仿宋" w:cs="Times New Roman"/>
          <w:color w:val="auto"/>
          <w:sz w:val="32"/>
          <w:szCs w:val="32"/>
          <w:lang w:val="en-US" w:eastAsia="zh-CN"/>
        </w:rPr>
        <w:t>进行了多轮讨论修订，形成修订初稿。</w:t>
      </w:r>
    </w:p>
    <w:p>
      <w:pPr>
        <w:pageBreakBefore w:val="0"/>
        <w:widowControl w:val="0"/>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（三）进行实地调研。</w:t>
      </w:r>
      <w:r>
        <w:rPr>
          <w:rFonts w:hint="eastAsia" w:ascii="Times New Roman" w:hAnsi="Times New Roman" w:eastAsia="仿宋" w:cs="Times New Roman"/>
          <w:sz w:val="32"/>
          <w:szCs w:val="32"/>
          <w:lang w:val="en-US" w:eastAsia="zh-CN"/>
        </w:rPr>
        <w:t>2022年9-10月，省厅组织项目组人员和有关专家，对兰溪、宁波、诸暨三地进行了实地调研，实地踏勘部分普通建筑石料矿山，了解矿山勘查、建设情况，并听取市、县自然资源主管部门、矿山企业及有关勘查单位的意见建议。实地调研后，项目组根据实地调查了解的情况和听取的意见建议，对技术要求</w:t>
      </w:r>
      <w:r>
        <w:rPr>
          <w:rFonts w:hint="eastAsia" w:ascii="Times New Roman" w:hAnsi="Times New Roman" w:eastAsia="仿宋" w:cs="Times New Roman"/>
          <w:color w:val="auto"/>
          <w:sz w:val="32"/>
          <w:szCs w:val="32"/>
          <w:lang w:val="en-US" w:eastAsia="zh-CN"/>
        </w:rPr>
        <w:t>修订初稿</w:t>
      </w:r>
      <w:r>
        <w:rPr>
          <w:rFonts w:hint="eastAsia" w:ascii="Times New Roman" w:hAnsi="Times New Roman" w:eastAsia="仿宋" w:cs="Times New Roman"/>
          <w:sz w:val="32"/>
          <w:szCs w:val="32"/>
          <w:lang w:val="en-US" w:eastAsia="zh-CN"/>
        </w:rPr>
        <w:t>进行了进一步的修改，形成专家审查稿。</w:t>
      </w:r>
    </w:p>
    <w:p>
      <w:pPr>
        <w:pageBreakBefore w:val="0"/>
        <w:widowControl w:val="0"/>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b/>
          <w:bCs/>
          <w:sz w:val="32"/>
          <w:szCs w:val="32"/>
          <w:lang w:val="en-US" w:eastAsia="zh-CN"/>
        </w:rPr>
        <w:t>（四）组织专家审查。</w:t>
      </w:r>
      <w:r>
        <w:rPr>
          <w:rFonts w:hint="eastAsia" w:ascii="Times New Roman" w:hAnsi="Times New Roman" w:eastAsia="仿宋" w:cs="Times New Roman"/>
          <w:sz w:val="32"/>
          <w:szCs w:val="32"/>
          <w:lang w:val="en-US" w:eastAsia="zh-CN"/>
        </w:rPr>
        <w:t>2022年10月28日，省厅组织专家对技术要求专家审查稿进行了审查。会后，项目组根据专家审查意见对技术要求专家审查稿进行了进一步的修改完善，形成了征求意见稿。</w:t>
      </w:r>
    </w:p>
    <w:p>
      <w:pPr>
        <w:pStyle w:val="2"/>
        <w:pageBreakBefore w:val="0"/>
        <w:widowControl w:val="0"/>
        <w:kinsoku/>
        <w:wordWrap/>
        <w:overflowPunct/>
        <w:topLinePunct w:val="0"/>
        <w:autoSpaceDE/>
        <w:autoSpaceDN/>
        <w:bidi w:val="0"/>
        <w:adjustRightInd w:val="0"/>
        <w:snapToGrid w:val="0"/>
        <w:spacing w:before="156" w:beforeLines="50" w:after="156" w:afterLines="50" w:line="600" w:lineRule="exact"/>
        <w:ind w:firstLine="640" w:firstLineChars="200"/>
        <w:textAlignment w:val="auto"/>
        <w:rPr>
          <w:rFonts w:hint="eastAsia" w:ascii="黑体" w:hAnsi="黑体" w:eastAsia="黑体"/>
          <w:b w:val="0"/>
          <w:bCs w:val="0"/>
          <w:sz w:val="32"/>
          <w:szCs w:val="32"/>
          <w:lang w:eastAsia="zh-CN"/>
        </w:rPr>
      </w:pPr>
      <w:bookmarkStart w:id="1" w:name="_Toc11068"/>
      <w:r>
        <w:rPr>
          <w:rFonts w:hint="eastAsia" w:ascii="黑体" w:hAnsi="黑体" w:eastAsia="黑体"/>
          <w:b w:val="0"/>
          <w:bCs w:val="0"/>
          <w:sz w:val="32"/>
          <w:szCs w:val="32"/>
          <w:lang w:val="en-US" w:eastAsia="zh-CN"/>
        </w:rPr>
        <w:t>二</w:t>
      </w: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主要依据</w:t>
      </w:r>
      <w:bookmarkEnd w:id="1"/>
      <w:bookmarkStart w:id="3" w:name="_GoBack"/>
      <w:bookmarkEnd w:id="3"/>
    </w:p>
    <w:p>
      <w:pPr>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固体矿产资源储量分类</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GB/T 17766</w:t>
      </w:r>
      <w:r>
        <w:rPr>
          <w:rFonts w:hint="eastAsia" w:ascii="Times New Roman" w:hAnsi="Times New Roman" w:eastAsia="仿宋" w:cs="Times New Roman"/>
          <w:sz w:val="32"/>
          <w:szCs w:val="32"/>
          <w:lang w:val="en-US" w:eastAsia="zh-CN"/>
        </w:rPr>
        <w:t>-2020）</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固体矿产地质勘查规范总则</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GB/T 13908</w:t>
      </w:r>
      <w:r>
        <w:rPr>
          <w:rFonts w:hint="eastAsia" w:ascii="Times New Roman" w:hAnsi="Times New Roman" w:eastAsia="仿宋" w:cs="Times New Roman"/>
          <w:sz w:val="32"/>
          <w:szCs w:val="32"/>
          <w:lang w:val="en-US" w:eastAsia="zh-CN"/>
        </w:rPr>
        <w:t>-2020）</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固体矿产勘查工作规范</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GB/T 33444</w:t>
      </w:r>
      <w:r>
        <w:rPr>
          <w:rFonts w:hint="eastAsia" w:ascii="Times New Roman" w:hAnsi="Times New Roman" w:eastAsia="仿宋" w:cs="Times New Roman"/>
          <w:sz w:val="32"/>
          <w:szCs w:val="32"/>
          <w:lang w:val="en-US" w:eastAsia="zh-CN"/>
        </w:rPr>
        <w:t>-2016）</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建筑用砂</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GB/T 14684</w:t>
      </w:r>
      <w:r>
        <w:rPr>
          <w:rFonts w:hint="eastAsia" w:ascii="Times New Roman" w:hAnsi="Times New Roman" w:eastAsia="仿宋" w:cs="Times New Roman"/>
          <w:sz w:val="32"/>
          <w:szCs w:val="32"/>
          <w:lang w:val="en-US" w:eastAsia="zh-CN"/>
        </w:rPr>
        <w:t>-2022）</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建筑用卵石、碎石</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GB/T 14685</w:t>
      </w:r>
      <w:r>
        <w:rPr>
          <w:rFonts w:hint="eastAsia" w:ascii="Times New Roman" w:hAnsi="Times New Roman" w:eastAsia="仿宋" w:cs="Times New Roman"/>
          <w:sz w:val="32"/>
          <w:szCs w:val="32"/>
          <w:lang w:val="en-US" w:eastAsia="zh-CN"/>
        </w:rPr>
        <w:t>-2022）</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矿区水文地质工程地质勘</w:t>
      </w:r>
      <w:r>
        <w:rPr>
          <w:rFonts w:hint="eastAsia" w:ascii="Times New Roman" w:hAnsi="Times New Roman" w:eastAsia="仿宋" w:cs="Times New Roman"/>
          <w:sz w:val="32"/>
          <w:szCs w:val="32"/>
          <w:lang w:val="en-US" w:eastAsia="zh-CN"/>
        </w:rPr>
        <w:t>查</w:t>
      </w:r>
      <w:r>
        <w:rPr>
          <w:rFonts w:hint="default" w:ascii="Times New Roman" w:hAnsi="Times New Roman" w:eastAsia="仿宋" w:cs="Times New Roman"/>
          <w:sz w:val="32"/>
          <w:szCs w:val="32"/>
          <w:lang w:val="en-US" w:eastAsia="zh-CN"/>
        </w:rPr>
        <w:t>规范</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GB/T 12719</w:t>
      </w:r>
      <w:r>
        <w:rPr>
          <w:rFonts w:hint="eastAsia" w:ascii="Times New Roman" w:hAnsi="Times New Roman" w:eastAsia="仿宋" w:cs="Times New Roman"/>
          <w:sz w:val="32"/>
          <w:szCs w:val="32"/>
          <w:lang w:val="en-US" w:eastAsia="zh-CN"/>
        </w:rPr>
        <w:t>-2021）</w:t>
      </w:r>
    </w:p>
    <w:p>
      <w:pPr>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《浙江省普通建筑石料矿产地质勘查技术</w:t>
      </w:r>
      <w:r>
        <w:rPr>
          <w:rFonts w:hint="default" w:ascii="Times New Roman" w:hAnsi="Times New Roman" w:eastAsia="仿宋" w:cs="Times New Roman"/>
          <w:sz w:val="32"/>
          <w:szCs w:val="32"/>
          <w:lang w:val="en-US" w:eastAsia="zh-CN"/>
        </w:rPr>
        <w:t>要求》（浙土资办〔2010〕85号）</w:t>
      </w:r>
    </w:p>
    <w:p>
      <w:pPr>
        <w:pStyle w:val="2"/>
        <w:pageBreakBefore w:val="0"/>
        <w:widowControl w:val="0"/>
        <w:kinsoku/>
        <w:wordWrap/>
        <w:overflowPunct/>
        <w:topLinePunct w:val="0"/>
        <w:autoSpaceDE/>
        <w:autoSpaceDN/>
        <w:bidi w:val="0"/>
        <w:adjustRightInd w:val="0"/>
        <w:snapToGrid w:val="0"/>
        <w:spacing w:before="156" w:beforeLines="50" w:after="156" w:afterLines="50" w:line="600" w:lineRule="exact"/>
        <w:ind w:firstLine="640" w:firstLineChars="200"/>
        <w:textAlignment w:val="auto"/>
        <w:rPr>
          <w:rFonts w:hint="eastAsia" w:ascii="黑体" w:hAnsi="黑体" w:eastAsia="黑体"/>
          <w:b w:val="0"/>
          <w:bCs w:val="0"/>
          <w:sz w:val="32"/>
          <w:szCs w:val="32"/>
          <w:lang w:eastAsia="zh-CN"/>
        </w:rPr>
      </w:pPr>
      <w:bookmarkStart w:id="2" w:name="_Toc28973"/>
      <w:r>
        <w:rPr>
          <w:rFonts w:hint="eastAsia" w:ascii="黑体" w:hAnsi="黑体" w:eastAsia="黑体"/>
          <w:b w:val="0"/>
          <w:bCs w:val="0"/>
          <w:sz w:val="32"/>
          <w:szCs w:val="32"/>
          <w:lang w:val="en-US" w:eastAsia="zh-CN"/>
        </w:rPr>
        <w:t>三</w:t>
      </w: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主要修订内容</w:t>
      </w:r>
      <w:bookmarkEnd w:id="2"/>
    </w:p>
    <w:p>
      <w:pPr>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技术要求共分六章。主要内容包括：前言；第一章范围；第二章规范性引用文件；第三章术语和定义；第四章矿区范围划定；第五章地质勘探；第六章矿产资源储量估算。两个资料性附录，附录A一般工业要求；附录B普通建筑石料矿勘查地质报告编写提纲。主要对以下内容进行了修订。</w:t>
      </w:r>
    </w:p>
    <w:p>
      <w:pPr>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（一）增加了矿区范围划定内容。</w:t>
      </w:r>
      <w:r>
        <w:rPr>
          <w:rFonts w:hint="eastAsia" w:ascii="Times New Roman" w:hAnsi="Times New Roman" w:eastAsia="仿宋" w:cs="Times New Roman"/>
          <w:sz w:val="32"/>
          <w:szCs w:val="32"/>
          <w:lang w:val="en-US" w:eastAsia="zh-CN"/>
        </w:rPr>
        <w:t>从地质条件、矿体形态、矿石质量、开采条件、外部条件五方面明确了矿区范围划定的基本要求，同时明确提出2套以上论证方案。</w:t>
      </w:r>
    </w:p>
    <w:p>
      <w:pPr>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（二）提高了对地质勘查程度的要求。</w:t>
      </w:r>
      <w:r>
        <w:rPr>
          <w:rFonts w:hint="eastAsia" w:ascii="Times New Roman" w:hAnsi="Times New Roman" w:eastAsia="仿宋" w:cs="Times New Roman"/>
          <w:sz w:val="32"/>
          <w:szCs w:val="32"/>
          <w:lang w:val="en-US" w:eastAsia="zh-CN"/>
        </w:rPr>
        <w:t>工程控制方面按照地质条件情况通过地表工程和钻探工程进行控制。研究程度方面要求详细查明矿床地质特征以及开采技术条件。</w:t>
      </w:r>
    </w:p>
    <w:p>
      <w:pPr>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（三）增加了综合勘查综合评价的内容。</w:t>
      </w:r>
      <w:r>
        <w:rPr>
          <w:rFonts w:hint="eastAsia" w:ascii="Times New Roman" w:hAnsi="Times New Roman" w:eastAsia="仿宋" w:cs="Times New Roman"/>
          <w:sz w:val="32"/>
          <w:szCs w:val="32"/>
          <w:lang w:val="en-US" w:eastAsia="zh-CN"/>
        </w:rPr>
        <w:t>对石料矿依据岩石类型首先应考虑是否满足甲类矿产的指标要求；对覆盖层、风化层等应考虑是否可以用作宕碴，以达到优矿优用和充分利用资源的要求。</w:t>
      </w:r>
    </w:p>
    <w:p>
      <w:pPr>
        <w:pageBreakBefore w:val="0"/>
        <w:widowControl w:val="0"/>
        <w:kinsoku/>
        <w:wordWrap/>
        <w:overflowPunct/>
        <w:topLinePunct w:val="0"/>
        <w:autoSpaceDE/>
        <w:autoSpaceDN/>
        <w:bidi w:val="0"/>
        <w:spacing w:line="600" w:lineRule="exact"/>
        <w:ind w:firstLine="643"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（四）增加了三维地质建模资源储量估算方法。</w:t>
      </w:r>
      <w:r>
        <w:rPr>
          <w:rFonts w:hint="eastAsia" w:ascii="Times New Roman" w:hAnsi="Times New Roman" w:eastAsia="仿宋" w:cs="Times New Roman"/>
          <w:sz w:val="32"/>
          <w:szCs w:val="32"/>
          <w:lang w:val="en-US" w:eastAsia="zh-CN"/>
        </w:rPr>
        <w:t>应采用三维地质建模进行资源储量估算，当数据达不到建模要求时采用传统方法估算资源储量。</w:t>
      </w:r>
    </w:p>
    <w:p>
      <w:pPr>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（五）修改了工业指标。</w:t>
      </w:r>
      <w:r>
        <w:rPr>
          <w:rFonts w:hint="eastAsia" w:ascii="Times New Roman" w:hAnsi="Times New Roman" w:eastAsia="仿宋" w:cs="Times New Roman"/>
          <w:sz w:val="32"/>
          <w:szCs w:val="32"/>
          <w:lang w:val="en-US" w:eastAsia="zh-CN"/>
        </w:rPr>
        <w:t>依据2022年《建筑用砂》、《建筑用卵石、碎石》结合我省实际情况对工业指标进行修改。</w:t>
      </w:r>
    </w:p>
    <w:p>
      <w:pPr>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仿宋" w:hAnsi="仿宋" w:eastAsia="仿宋"/>
          <w:color w:val="auto"/>
          <w:sz w:val="28"/>
          <w:szCs w:val="28"/>
          <w:lang w:val="en-US" w:eastAsia="zh-CN"/>
        </w:rPr>
      </w:pPr>
    </w:p>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548329"/>
      <w:docPartObj>
        <w:docPartGallery w:val="autotext"/>
      </w:docPartObj>
    </w:sdtPr>
    <w:sdtEndPr>
      <w:rPr>
        <w:rFonts w:ascii="宋体" w:hAnsi="宋体" w:eastAsia="宋体"/>
        <w:sz w:val="21"/>
        <w:szCs w:val="21"/>
      </w:rPr>
    </w:sdtEndPr>
    <w:sdtContent>
      <w:p>
        <w:pPr>
          <w:pStyle w:val="6"/>
          <w:numPr>
            <w:ilvl w:val="0"/>
            <w:numId w:val="6"/>
          </w:numPr>
          <w:spacing w:before="120" w:after="120"/>
          <w:jc w:val="right"/>
          <w:rPr>
            <w:rFonts w:ascii="宋体" w:hAnsi="宋体" w:eastAsia="宋体"/>
            <w:sz w:val="21"/>
            <w:szCs w:val="21"/>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25</w:t>
        </w:r>
        <w:r>
          <w:rPr>
            <w:rFonts w:ascii="宋体" w:hAnsi="宋体" w:eastAsia="宋体"/>
            <w:sz w:val="24"/>
            <w:szCs w:val="24"/>
          </w:rPr>
          <w:fldChar w:fldCharType="end"/>
        </w:r>
        <w:r>
          <w:rPr>
            <w:rFonts w:ascii="宋体" w:hAnsi="宋体" w:eastAsia="宋体"/>
            <w:sz w:val="21"/>
            <w:szCs w:val="21"/>
          </w:rPr>
          <w:t xml:space="preserve"> </w:t>
        </w:r>
        <w:r>
          <w:rPr>
            <w:rFonts w:asciiTheme="minorEastAsia" w:hAnsiTheme="minorEastAsia"/>
            <w:sz w:val="24"/>
            <w:szCs w:val="24"/>
          </w:rPr>
          <w:t>—</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882155"/>
      <w:docPartObj>
        <w:docPartGallery w:val="autotext"/>
      </w:docPartObj>
    </w:sdtPr>
    <w:sdtEndPr>
      <w:rPr>
        <w:rFonts w:asciiTheme="minorEastAsia" w:hAnsiTheme="minorEastAsia"/>
        <w:sz w:val="24"/>
        <w:szCs w:val="24"/>
      </w:rPr>
    </w:sdtEndPr>
    <w:sdtContent>
      <w:p>
        <w:pPr>
          <w:pStyle w:val="6"/>
          <w:numPr>
            <w:ilvl w:val="0"/>
            <w:numId w:val="7"/>
          </w:numPr>
          <w:spacing w:before="120" w:after="12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24</w:t>
        </w:r>
        <w:r>
          <w:rPr>
            <w:rFonts w:asciiTheme="minorEastAsia" w:hAnsiTheme="minorEastAsia"/>
            <w:sz w:val="24"/>
            <w:szCs w:val="24"/>
          </w:rPr>
          <w:fldChar w:fldCharType="end"/>
        </w:r>
        <w:r>
          <w:rPr>
            <w:rFonts w:asciiTheme="minorEastAsia" w:hAnsiTheme="minorEastAsia"/>
            <w:sz w:val="24"/>
            <w:szCs w:val="24"/>
          </w:rPr>
          <w:t xml:space="preserve"> —</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AD9"/>
    <w:multiLevelType w:val="multilevel"/>
    <w:tmpl w:val="049D1AD9"/>
    <w:lvl w:ilvl="0" w:tentative="0">
      <w:start w:val="1"/>
      <w:numFmt w:val="lowerLetter"/>
      <w:pStyle w:val="3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DBF583A"/>
    <w:multiLevelType w:val="multilevel"/>
    <w:tmpl w:val="1DBF583A"/>
    <w:lvl w:ilvl="0" w:tentative="0">
      <w:start w:val="1"/>
      <w:numFmt w:val="decimal"/>
      <w:pStyle w:val="3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2"/>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23"/>
      <w:suff w:val="nothing"/>
      <w:lvlText w:val="%1.%2.%3.%4　"/>
      <w:lvlJc w:val="left"/>
      <w:pPr>
        <w:ind w:left="710" w:firstLine="0"/>
      </w:pPr>
      <w:rPr>
        <w:rFonts w:hint="eastAsia" w:ascii="黑体" w:hAnsi="Times New Roman" w:eastAsia="黑体"/>
        <w:b w:val="0"/>
        <w:i w:val="0"/>
        <w:sz w:val="21"/>
      </w:rPr>
    </w:lvl>
    <w:lvl w:ilvl="4" w:tentative="0">
      <w:start w:val="1"/>
      <w:numFmt w:val="decimal"/>
      <w:pStyle w:val="24"/>
      <w:suff w:val="nothing"/>
      <w:lvlText w:val="%1.%2.%3.%4.%5　"/>
      <w:lvlJc w:val="left"/>
      <w:pPr>
        <w:ind w:left="1702" w:firstLine="0"/>
      </w:pPr>
      <w:rPr>
        <w:rFonts w:hint="eastAsia" w:ascii="黑体" w:hAnsi="Times New Roman" w:eastAsia="黑体"/>
        <w:b w:val="0"/>
        <w:i w:val="0"/>
        <w:sz w:val="21"/>
      </w:rPr>
    </w:lvl>
    <w:lvl w:ilvl="5" w:tentative="0">
      <w:start w:val="1"/>
      <w:numFmt w:val="decimal"/>
      <w:pStyle w:val="2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0B55DC2"/>
    <w:multiLevelType w:val="multilevel"/>
    <w:tmpl w:val="60B55DC2"/>
    <w:lvl w:ilvl="0" w:tentative="0">
      <w:start w:val="1"/>
      <w:numFmt w:val="upperLetter"/>
      <w:pStyle w:val="37"/>
      <w:lvlText w:val="%1"/>
      <w:lvlJc w:val="left"/>
      <w:pPr>
        <w:tabs>
          <w:tab w:val="left" w:pos="0"/>
        </w:tabs>
        <w:ind w:left="0" w:hanging="425"/>
      </w:pPr>
      <w:rPr>
        <w:rFonts w:hint="eastAsia"/>
      </w:rPr>
    </w:lvl>
    <w:lvl w:ilvl="1" w:tentative="0">
      <w:start w:val="1"/>
      <w:numFmt w:val="decimal"/>
      <w:pStyle w:val="38"/>
      <w:suff w:val="nothing"/>
      <w:lvlText w:val="表%1.%2　"/>
      <w:lvlJc w:val="left"/>
      <w:pPr>
        <w:ind w:left="4821"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
    <w:nsid w:val="646260FA"/>
    <w:multiLevelType w:val="multilevel"/>
    <w:tmpl w:val="646260FA"/>
    <w:lvl w:ilvl="0" w:tentative="0">
      <w:start w:val="1"/>
      <w:numFmt w:val="decimal"/>
      <w:pStyle w:val="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707B735D"/>
    <w:multiLevelType w:val="multilevel"/>
    <w:tmpl w:val="707B735D"/>
    <w:lvl w:ilvl="0" w:tentative="0">
      <w:start w:val="2"/>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C506EBA"/>
    <w:multiLevelType w:val="multilevel"/>
    <w:tmpl w:val="7C506EBA"/>
    <w:lvl w:ilvl="0" w:tentative="0">
      <w:start w:val="1"/>
      <w:numFmt w:val="bullet"/>
      <w:lvlText w:val="—"/>
      <w:lvlJc w:val="left"/>
      <w:pPr>
        <w:ind w:left="360" w:hanging="360"/>
      </w:pPr>
      <w:rPr>
        <w:rFonts w:hint="eastAsia" w:ascii="宋体" w:hAnsi="宋体" w:eastAsia="宋体" w:cstheme="minorBidi"/>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B5"/>
    <w:rsid w:val="00001076"/>
    <w:rsid w:val="00003146"/>
    <w:rsid w:val="000032D3"/>
    <w:rsid w:val="000033E3"/>
    <w:rsid w:val="0000365F"/>
    <w:rsid w:val="00003B54"/>
    <w:rsid w:val="00004430"/>
    <w:rsid w:val="000048D9"/>
    <w:rsid w:val="00005716"/>
    <w:rsid w:val="00005B51"/>
    <w:rsid w:val="00006D01"/>
    <w:rsid w:val="0001007D"/>
    <w:rsid w:val="000102BE"/>
    <w:rsid w:val="00010940"/>
    <w:rsid w:val="00010A2C"/>
    <w:rsid w:val="00010AD2"/>
    <w:rsid w:val="00010D3C"/>
    <w:rsid w:val="00010E8A"/>
    <w:rsid w:val="00011637"/>
    <w:rsid w:val="000121E1"/>
    <w:rsid w:val="0001349A"/>
    <w:rsid w:val="00013D79"/>
    <w:rsid w:val="000146EC"/>
    <w:rsid w:val="0001483F"/>
    <w:rsid w:val="00014E2E"/>
    <w:rsid w:val="00015C2C"/>
    <w:rsid w:val="00015EBF"/>
    <w:rsid w:val="00015F5E"/>
    <w:rsid w:val="00016744"/>
    <w:rsid w:val="0001750D"/>
    <w:rsid w:val="00017B2A"/>
    <w:rsid w:val="0002050A"/>
    <w:rsid w:val="00020599"/>
    <w:rsid w:val="00020B13"/>
    <w:rsid w:val="0002117C"/>
    <w:rsid w:val="000214E2"/>
    <w:rsid w:val="000217CA"/>
    <w:rsid w:val="00023C12"/>
    <w:rsid w:val="000253DE"/>
    <w:rsid w:val="0002595A"/>
    <w:rsid w:val="00026D2C"/>
    <w:rsid w:val="000277DE"/>
    <w:rsid w:val="00030C06"/>
    <w:rsid w:val="00030D5F"/>
    <w:rsid w:val="00030E7E"/>
    <w:rsid w:val="000314F1"/>
    <w:rsid w:val="000318D5"/>
    <w:rsid w:val="00032165"/>
    <w:rsid w:val="000353DA"/>
    <w:rsid w:val="00037835"/>
    <w:rsid w:val="00040667"/>
    <w:rsid w:val="0004118D"/>
    <w:rsid w:val="000412EC"/>
    <w:rsid w:val="00041307"/>
    <w:rsid w:val="00041B62"/>
    <w:rsid w:val="00041BEE"/>
    <w:rsid w:val="00041E1A"/>
    <w:rsid w:val="00045232"/>
    <w:rsid w:val="00046389"/>
    <w:rsid w:val="0005115C"/>
    <w:rsid w:val="000519A4"/>
    <w:rsid w:val="0005228D"/>
    <w:rsid w:val="0005257F"/>
    <w:rsid w:val="00052D5F"/>
    <w:rsid w:val="000555F8"/>
    <w:rsid w:val="00060345"/>
    <w:rsid w:val="00061215"/>
    <w:rsid w:val="00061567"/>
    <w:rsid w:val="00062D4E"/>
    <w:rsid w:val="000634CB"/>
    <w:rsid w:val="000636A1"/>
    <w:rsid w:val="0007086B"/>
    <w:rsid w:val="0007238B"/>
    <w:rsid w:val="00072BB3"/>
    <w:rsid w:val="000748D2"/>
    <w:rsid w:val="00075783"/>
    <w:rsid w:val="00075E9B"/>
    <w:rsid w:val="000770F6"/>
    <w:rsid w:val="00077780"/>
    <w:rsid w:val="00080A40"/>
    <w:rsid w:val="000810CF"/>
    <w:rsid w:val="00081633"/>
    <w:rsid w:val="0008266C"/>
    <w:rsid w:val="000826E1"/>
    <w:rsid w:val="000837A9"/>
    <w:rsid w:val="00084446"/>
    <w:rsid w:val="00084BB1"/>
    <w:rsid w:val="000850F8"/>
    <w:rsid w:val="0008623C"/>
    <w:rsid w:val="0008639A"/>
    <w:rsid w:val="0008777F"/>
    <w:rsid w:val="0009148B"/>
    <w:rsid w:val="00092568"/>
    <w:rsid w:val="00092EE3"/>
    <w:rsid w:val="000952A5"/>
    <w:rsid w:val="00095679"/>
    <w:rsid w:val="00095C76"/>
    <w:rsid w:val="000A079D"/>
    <w:rsid w:val="000A08DE"/>
    <w:rsid w:val="000A0C52"/>
    <w:rsid w:val="000A20B8"/>
    <w:rsid w:val="000A2793"/>
    <w:rsid w:val="000A44C5"/>
    <w:rsid w:val="000A62B2"/>
    <w:rsid w:val="000A6FAE"/>
    <w:rsid w:val="000B04CB"/>
    <w:rsid w:val="000B08A3"/>
    <w:rsid w:val="000B1253"/>
    <w:rsid w:val="000B28D5"/>
    <w:rsid w:val="000B599A"/>
    <w:rsid w:val="000B70F6"/>
    <w:rsid w:val="000C03B4"/>
    <w:rsid w:val="000C2350"/>
    <w:rsid w:val="000C2DD6"/>
    <w:rsid w:val="000C5DFA"/>
    <w:rsid w:val="000C600E"/>
    <w:rsid w:val="000C6979"/>
    <w:rsid w:val="000D04AB"/>
    <w:rsid w:val="000D13AA"/>
    <w:rsid w:val="000D1D5F"/>
    <w:rsid w:val="000D1D7F"/>
    <w:rsid w:val="000D2196"/>
    <w:rsid w:val="000D2E3B"/>
    <w:rsid w:val="000D3792"/>
    <w:rsid w:val="000D425A"/>
    <w:rsid w:val="000D4639"/>
    <w:rsid w:val="000E2ED7"/>
    <w:rsid w:val="000E4201"/>
    <w:rsid w:val="000E622F"/>
    <w:rsid w:val="000E6325"/>
    <w:rsid w:val="000E67E8"/>
    <w:rsid w:val="000E7007"/>
    <w:rsid w:val="000E761D"/>
    <w:rsid w:val="000F0055"/>
    <w:rsid w:val="000F0878"/>
    <w:rsid w:val="000F110E"/>
    <w:rsid w:val="000F1ADD"/>
    <w:rsid w:val="000F1CB6"/>
    <w:rsid w:val="000F2279"/>
    <w:rsid w:val="000F2E04"/>
    <w:rsid w:val="000F32F6"/>
    <w:rsid w:val="000F4B89"/>
    <w:rsid w:val="000F4DF5"/>
    <w:rsid w:val="000F54AD"/>
    <w:rsid w:val="000F54B0"/>
    <w:rsid w:val="000F7592"/>
    <w:rsid w:val="00101062"/>
    <w:rsid w:val="00102B1E"/>
    <w:rsid w:val="001034B8"/>
    <w:rsid w:val="00103517"/>
    <w:rsid w:val="0010374E"/>
    <w:rsid w:val="00103F2C"/>
    <w:rsid w:val="00103FC3"/>
    <w:rsid w:val="001043DE"/>
    <w:rsid w:val="001052F4"/>
    <w:rsid w:val="00105AAA"/>
    <w:rsid w:val="00107996"/>
    <w:rsid w:val="00107E61"/>
    <w:rsid w:val="00107F08"/>
    <w:rsid w:val="001111EA"/>
    <w:rsid w:val="00111DBE"/>
    <w:rsid w:val="00111E31"/>
    <w:rsid w:val="00112F73"/>
    <w:rsid w:val="001131C9"/>
    <w:rsid w:val="0011398F"/>
    <w:rsid w:val="00116121"/>
    <w:rsid w:val="00121131"/>
    <w:rsid w:val="0012187E"/>
    <w:rsid w:val="00123505"/>
    <w:rsid w:val="00125474"/>
    <w:rsid w:val="001257E0"/>
    <w:rsid w:val="00126182"/>
    <w:rsid w:val="00126C52"/>
    <w:rsid w:val="001271CB"/>
    <w:rsid w:val="001279A3"/>
    <w:rsid w:val="001301DB"/>
    <w:rsid w:val="00132073"/>
    <w:rsid w:val="001326B8"/>
    <w:rsid w:val="001330F1"/>
    <w:rsid w:val="00133B07"/>
    <w:rsid w:val="00135D1D"/>
    <w:rsid w:val="001373D3"/>
    <w:rsid w:val="001432ED"/>
    <w:rsid w:val="00143464"/>
    <w:rsid w:val="00144EBB"/>
    <w:rsid w:val="00146349"/>
    <w:rsid w:val="00150730"/>
    <w:rsid w:val="00151C24"/>
    <w:rsid w:val="00151F87"/>
    <w:rsid w:val="00152DF3"/>
    <w:rsid w:val="00154BBD"/>
    <w:rsid w:val="00155F49"/>
    <w:rsid w:val="00156806"/>
    <w:rsid w:val="00160201"/>
    <w:rsid w:val="001607AA"/>
    <w:rsid w:val="00160921"/>
    <w:rsid w:val="00161069"/>
    <w:rsid w:val="001622AF"/>
    <w:rsid w:val="00162982"/>
    <w:rsid w:val="0016362D"/>
    <w:rsid w:val="00164545"/>
    <w:rsid w:val="001649B2"/>
    <w:rsid w:val="00166954"/>
    <w:rsid w:val="00166B58"/>
    <w:rsid w:val="00167113"/>
    <w:rsid w:val="00167E7C"/>
    <w:rsid w:val="00171BDC"/>
    <w:rsid w:val="00174616"/>
    <w:rsid w:val="00174E9A"/>
    <w:rsid w:val="00176497"/>
    <w:rsid w:val="00177F8A"/>
    <w:rsid w:val="00180A4A"/>
    <w:rsid w:val="001816B2"/>
    <w:rsid w:val="001846D7"/>
    <w:rsid w:val="0018501D"/>
    <w:rsid w:val="001857E0"/>
    <w:rsid w:val="0019192D"/>
    <w:rsid w:val="0019273F"/>
    <w:rsid w:val="00192B7B"/>
    <w:rsid w:val="00194076"/>
    <w:rsid w:val="00194503"/>
    <w:rsid w:val="00195602"/>
    <w:rsid w:val="00195E4C"/>
    <w:rsid w:val="001962C0"/>
    <w:rsid w:val="00196709"/>
    <w:rsid w:val="00197087"/>
    <w:rsid w:val="0019714F"/>
    <w:rsid w:val="0019790E"/>
    <w:rsid w:val="001A0ED1"/>
    <w:rsid w:val="001A3D07"/>
    <w:rsid w:val="001A4B6D"/>
    <w:rsid w:val="001A4C6E"/>
    <w:rsid w:val="001A4C8E"/>
    <w:rsid w:val="001A5155"/>
    <w:rsid w:val="001A5E47"/>
    <w:rsid w:val="001A74E6"/>
    <w:rsid w:val="001A79AB"/>
    <w:rsid w:val="001A7AB5"/>
    <w:rsid w:val="001B03DF"/>
    <w:rsid w:val="001B1BFD"/>
    <w:rsid w:val="001B22CC"/>
    <w:rsid w:val="001B57AF"/>
    <w:rsid w:val="001B58B5"/>
    <w:rsid w:val="001B632A"/>
    <w:rsid w:val="001B7DA5"/>
    <w:rsid w:val="001C0002"/>
    <w:rsid w:val="001C0B4B"/>
    <w:rsid w:val="001C22BF"/>
    <w:rsid w:val="001C3511"/>
    <w:rsid w:val="001C3EB4"/>
    <w:rsid w:val="001C4A12"/>
    <w:rsid w:val="001C5DC8"/>
    <w:rsid w:val="001C5E5C"/>
    <w:rsid w:val="001C611A"/>
    <w:rsid w:val="001C6A73"/>
    <w:rsid w:val="001C7647"/>
    <w:rsid w:val="001D0797"/>
    <w:rsid w:val="001D0911"/>
    <w:rsid w:val="001D26EC"/>
    <w:rsid w:val="001D27DC"/>
    <w:rsid w:val="001D2D52"/>
    <w:rsid w:val="001D570A"/>
    <w:rsid w:val="001D703B"/>
    <w:rsid w:val="001D7A65"/>
    <w:rsid w:val="001E1FDE"/>
    <w:rsid w:val="001E3649"/>
    <w:rsid w:val="001E50B4"/>
    <w:rsid w:val="001E5CB0"/>
    <w:rsid w:val="001F0F4A"/>
    <w:rsid w:val="001F1006"/>
    <w:rsid w:val="001F3077"/>
    <w:rsid w:val="001F3211"/>
    <w:rsid w:val="001F40D0"/>
    <w:rsid w:val="001F4310"/>
    <w:rsid w:val="001F56A1"/>
    <w:rsid w:val="001F5A5A"/>
    <w:rsid w:val="001F7101"/>
    <w:rsid w:val="00200127"/>
    <w:rsid w:val="002029F5"/>
    <w:rsid w:val="00204C64"/>
    <w:rsid w:val="00205967"/>
    <w:rsid w:val="00206C0B"/>
    <w:rsid w:val="00206EF8"/>
    <w:rsid w:val="002114C8"/>
    <w:rsid w:val="00211655"/>
    <w:rsid w:val="002143D3"/>
    <w:rsid w:val="002238EE"/>
    <w:rsid w:val="00223A10"/>
    <w:rsid w:val="00225167"/>
    <w:rsid w:val="00226A2D"/>
    <w:rsid w:val="00227396"/>
    <w:rsid w:val="0022789F"/>
    <w:rsid w:val="002279EF"/>
    <w:rsid w:val="00232D91"/>
    <w:rsid w:val="002333D9"/>
    <w:rsid w:val="00233585"/>
    <w:rsid w:val="002336C6"/>
    <w:rsid w:val="0023486D"/>
    <w:rsid w:val="0023510E"/>
    <w:rsid w:val="00235350"/>
    <w:rsid w:val="00235965"/>
    <w:rsid w:val="002365E1"/>
    <w:rsid w:val="002367E6"/>
    <w:rsid w:val="002378BB"/>
    <w:rsid w:val="00240A71"/>
    <w:rsid w:val="0024196C"/>
    <w:rsid w:val="00242916"/>
    <w:rsid w:val="00246867"/>
    <w:rsid w:val="00251522"/>
    <w:rsid w:val="00253C99"/>
    <w:rsid w:val="002551FB"/>
    <w:rsid w:val="0025680D"/>
    <w:rsid w:val="002607A2"/>
    <w:rsid w:val="00260C56"/>
    <w:rsid w:val="00262984"/>
    <w:rsid w:val="00263125"/>
    <w:rsid w:val="002638C6"/>
    <w:rsid w:val="0026527B"/>
    <w:rsid w:val="002658B9"/>
    <w:rsid w:val="0027027C"/>
    <w:rsid w:val="002725D5"/>
    <w:rsid w:val="00273D94"/>
    <w:rsid w:val="00274EBD"/>
    <w:rsid w:val="00275223"/>
    <w:rsid w:val="00275B23"/>
    <w:rsid w:val="002817EB"/>
    <w:rsid w:val="00285000"/>
    <w:rsid w:val="00285F7F"/>
    <w:rsid w:val="00286114"/>
    <w:rsid w:val="00286AE7"/>
    <w:rsid w:val="00290FD1"/>
    <w:rsid w:val="002912E8"/>
    <w:rsid w:val="002913EC"/>
    <w:rsid w:val="00294106"/>
    <w:rsid w:val="0029494B"/>
    <w:rsid w:val="00294C53"/>
    <w:rsid w:val="0029513B"/>
    <w:rsid w:val="00297DF5"/>
    <w:rsid w:val="002A1110"/>
    <w:rsid w:val="002A1B2B"/>
    <w:rsid w:val="002A3229"/>
    <w:rsid w:val="002A36F6"/>
    <w:rsid w:val="002A476E"/>
    <w:rsid w:val="002A4BFA"/>
    <w:rsid w:val="002A66E5"/>
    <w:rsid w:val="002A7280"/>
    <w:rsid w:val="002B0E43"/>
    <w:rsid w:val="002B1426"/>
    <w:rsid w:val="002B3232"/>
    <w:rsid w:val="002B3FC8"/>
    <w:rsid w:val="002B602E"/>
    <w:rsid w:val="002B694C"/>
    <w:rsid w:val="002C0D29"/>
    <w:rsid w:val="002C0DD6"/>
    <w:rsid w:val="002C0E32"/>
    <w:rsid w:val="002C3188"/>
    <w:rsid w:val="002C37E2"/>
    <w:rsid w:val="002C38AA"/>
    <w:rsid w:val="002C3C43"/>
    <w:rsid w:val="002C4556"/>
    <w:rsid w:val="002C47CA"/>
    <w:rsid w:val="002C66EA"/>
    <w:rsid w:val="002C6C9B"/>
    <w:rsid w:val="002D0E48"/>
    <w:rsid w:val="002D1AA4"/>
    <w:rsid w:val="002D2048"/>
    <w:rsid w:val="002D2065"/>
    <w:rsid w:val="002D2C96"/>
    <w:rsid w:val="002D4624"/>
    <w:rsid w:val="002E08EC"/>
    <w:rsid w:val="002E0A7C"/>
    <w:rsid w:val="002E0AAE"/>
    <w:rsid w:val="002E2A45"/>
    <w:rsid w:val="002E3671"/>
    <w:rsid w:val="002E47F1"/>
    <w:rsid w:val="002E602D"/>
    <w:rsid w:val="002E6851"/>
    <w:rsid w:val="002E68DD"/>
    <w:rsid w:val="002E7604"/>
    <w:rsid w:val="002F1D95"/>
    <w:rsid w:val="002F30C1"/>
    <w:rsid w:val="002F41B2"/>
    <w:rsid w:val="002F6138"/>
    <w:rsid w:val="002F7990"/>
    <w:rsid w:val="0030081D"/>
    <w:rsid w:val="003018E8"/>
    <w:rsid w:val="00301CF9"/>
    <w:rsid w:val="00302344"/>
    <w:rsid w:val="0030326C"/>
    <w:rsid w:val="003054D0"/>
    <w:rsid w:val="00306753"/>
    <w:rsid w:val="0030680A"/>
    <w:rsid w:val="00312516"/>
    <w:rsid w:val="00313065"/>
    <w:rsid w:val="003137FD"/>
    <w:rsid w:val="00313891"/>
    <w:rsid w:val="003138D4"/>
    <w:rsid w:val="003141E7"/>
    <w:rsid w:val="00315E22"/>
    <w:rsid w:val="00317168"/>
    <w:rsid w:val="0032250C"/>
    <w:rsid w:val="003237FB"/>
    <w:rsid w:val="00325513"/>
    <w:rsid w:val="00325E25"/>
    <w:rsid w:val="0033064F"/>
    <w:rsid w:val="0033171C"/>
    <w:rsid w:val="0033225C"/>
    <w:rsid w:val="0033231B"/>
    <w:rsid w:val="003365F2"/>
    <w:rsid w:val="003378D7"/>
    <w:rsid w:val="003401C3"/>
    <w:rsid w:val="003404F0"/>
    <w:rsid w:val="003409FE"/>
    <w:rsid w:val="00340EBA"/>
    <w:rsid w:val="00341899"/>
    <w:rsid w:val="003476A4"/>
    <w:rsid w:val="00347EEF"/>
    <w:rsid w:val="00351E0D"/>
    <w:rsid w:val="00353755"/>
    <w:rsid w:val="0035438C"/>
    <w:rsid w:val="00355659"/>
    <w:rsid w:val="00355691"/>
    <w:rsid w:val="0035607B"/>
    <w:rsid w:val="00360B68"/>
    <w:rsid w:val="0036348D"/>
    <w:rsid w:val="0036395A"/>
    <w:rsid w:val="0036521D"/>
    <w:rsid w:val="00366202"/>
    <w:rsid w:val="00367698"/>
    <w:rsid w:val="003708E3"/>
    <w:rsid w:val="00370FB3"/>
    <w:rsid w:val="00372F0D"/>
    <w:rsid w:val="003743A4"/>
    <w:rsid w:val="00377D73"/>
    <w:rsid w:val="00380835"/>
    <w:rsid w:val="00381866"/>
    <w:rsid w:val="00382A68"/>
    <w:rsid w:val="00383410"/>
    <w:rsid w:val="00383575"/>
    <w:rsid w:val="00383DA4"/>
    <w:rsid w:val="00386656"/>
    <w:rsid w:val="003868C0"/>
    <w:rsid w:val="00387526"/>
    <w:rsid w:val="00390386"/>
    <w:rsid w:val="00391472"/>
    <w:rsid w:val="003927BE"/>
    <w:rsid w:val="00392DB7"/>
    <w:rsid w:val="00394A45"/>
    <w:rsid w:val="0039614F"/>
    <w:rsid w:val="0039628D"/>
    <w:rsid w:val="003A1B7D"/>
    <w:rsid w:val="003A31B8"/>
    <w:rsid w:val="003A3751"/>
    <w:rsid w:val="003A4D51"/>
    <w:rsid w:val="003A50BB"/>
    <w:rsid w:val="003A52BE"/>
    <w:rsid w:val="003A55E5"/>
    <w:rsid w:val="003A599F"/>
    <w:rsid w:val="003A7118"/>
    <w:rsid w:val="003A7798"/>
    <w:rsid w:val="003B0D5A"/>
    <w:rsid w:val="003B0E10"/>
    <w:rsid w:val="003B1C13"/>
    <w:rsid w:val="003B2230"/>
    <w:rsid w:val="003B30F5"/>
    <w:rsid w:val="003C0D9F"/>
    <w:rsid w:val="003C1A13"/>
    <w:rsid w:val="003C21B3"/>
    <w:rsid w:val="003C34A4"/>
    <w:rsid w:val="003C3AFD"/>
    <w:rsid w:val="003C559E"/>
    <w:rsid w:val="003C6A3B"/>
    <w:rsid w:val="003D0D72"/>
    <w:rsid w:val="003D1960"/>
    <w:rsid w:val="003D2D7A"/>
    <w:rsid w:val="003D3B24"/>
    <w:rsid w:val="003D4EF7"/>
    <w:rsid w:val="003D51CA"/>
    <w:rsid w:val="003D53EF"/>
    <w:rsid w:val="003E0348"/>
    <w:rsid w:val="003E0EAE"/>
    <w:rsid w:val="003E126A"/>
    <w:rsid w:val="003E14E0"/>
    <w:rsid w:val="003E3895"/>
    <w:rsid w:val="003E5A6A"/>
    <w:rsid w:val="003E6D9C"/>
    <w:rsid w:val="003E6EB0"/>
    <w:rsid w:val="003E76D2"/>
    <w:rsid w:val="003F0406"/>
    <w:rsid w:val="003F0F72"/>
    <w:rsid w:val="003F11BB"/>
    <w:rsid w:val="003F1FFE"/>
    <w:rsid w:val="003F27D3"/>
    <w:rsid w:val="003F38BD"/>
    <w:rsid w:val="003F3F81"/>
    <w:rsid w:val="003F46E2"/>
    <w:rsid w:val="003F4F38"/>
    <w:rsid w:val="003F5D94"/>
    <w:rsid w:val="00400A81"/>
    <w:rsid w:val="00400FA2"/>
    <w:rsid w:val="0040111C"/>
    <w:rsid w:val="00402F0D"/>
    <w:rsid w:val="004052A4"/>
    <w:rsid w:val="00405A10"/>
    <w:rsid w:val="0040688A"/>
    <w:rsid w:val="004076B0"/>
    <w:rsid w:val="00407A7A"/>
    <w:rsid w:val="00407CE3"/>
    <w:rsid w:val="00407D67"/>
    <w:rsid w:val="004107D8"/>
    <w:rsid w:val="00410E6E"/>
    <w:rsid w:val="004124B7"/>
    <w:rsid w:val="00412B0E"/>
    <w:rsid w:val="0041379D"/>
    <w:rsid w:val="0041397B"/>
    <w:rsid w:val="004147FC"/>
    <w:rsid w:val="0041523B"/>
    <w:rsid w:val="004154A3"/>
    <w:rsid w:val="004169BE"/>
    <w:rsid w:val="00420B9B"/>
    <w:rsid w:val="00422532"/>
    <w:rsid w:val="004226D1"/>
    <w:rsid w:val="00423091"/>
    <w:rsid w:val="00423B61"/>
    <w:rsid w:val="00424915"/>
    <w:rsid w:val="004254D8"/>
    <w:rsid w:val="00425910"/>
    <w:rsid w:val="00425DFF"/>
    <w:rsid w:val="004261E3"/>
    <w:rsid w:val="00426376"/>
    <w:rsid w:val="00427083"/>
    <w:rsid w:val="00430596"/>
    <w:rsid w:val="004314EF"/>
    <w:rsid w:val="00432CD7"/>
    <w:rsid w:val="00433078"/>
    <w:rsid w:val="004330F4"/>
    <w:rsid w:val="0043393F"/>
    <w:rsid w:val="004367E7"/>
    <w:rsid w:val="00440F2D"/>
    <w:rsid w:val="0044147E"/>
    <w:rsid w:val="0044323A"/>
    <w:rsid w:val="0044528D"/>
    <w:rsid w:val="00445D49"/>
    <w:rsid w:val="00446A5B"/>
    <w:rsid w:val="0044709F"/>
    <w:rsid w:val="004476B8"/>
    <w:rsid w:val="00451459"/>
    <w:rsid w:val="00451B36"/>
    <w:rsid w:val="00452745"/>
    <w:rsid w:val="00452E5B"/>
    <w:rsid w:val="00453A9D"/>
    <w:rsid w:val="0045410A"/>
    <w:rsid w:val="00454B06"/>
    <w:rsid w:val="00456867"/>
    <w:rsid w:val="004572B6"/>
    <w:rsid w:val="0045776C"/>
    <w:rsid w:val="00463AC0"/>
    <w:rsid w:val="00463FEE"/>
    <w:rsid w:val="0046458B"/>
    <w:rsid w:val="004652D9"/>
    <w:rsid w:val="00466401"/>
    <w:rsid w:val="004679BC"/>
    <w:rsid w:val="00467C97"/>
    <w:rsid w:val="00470764"/>
    <w:rsid w:val="0047095C"/>
    <w:rsid w:val="004721D1"/>
    <w:rsid w:val="004757F5"/>
    <w:rsid w:val="00475F40"/>
    <w:rsid w:val="004808D6"/>
    <w:rsid w:val="00480B29"/>
    <w:rsid w:val="00482950"/>
    <w:rsid w:val="0048599E"/>
    <w:rsid w:val="00485D06"/>
    <w:rsid w:val="00486E80"/>
    <w:rsid w:val="0048708E"/>
    <w:rsid w:val="00487969"/>
    <w:rsid w:val="0049025B"/>
    <w:rsid w:val="004904D8"/>
    <w:rsid w:val="00490BD1"/>
    <w:rsid w:val="004910B4"/>
    <w:rsid w:val="00491464"/>
    <w:rsid w:val="004929A0"/>
    <w:rsid w:val="00495F1F"/>
    <w:rsid w:val="004969BC"/>
    <w:rsid w:val="004A1D29"/>
    <w:rsid w:val="004A1D38"/>
    <w:rsid w:val="004A28C3"/>
    <w:rsid w:val="004A3A7E"/>
    <w:rsid w:val="004A3F1C"/>
    <w:rsid w:val="004A417D"/>
    <w:rsid w:val="004A654D"/>
    <w:rsid w:val="004A68CA"/>
    <w:rsid w:val="004A75A3"/>
    <w:rsid w:val="004A7A9A"/>
    <w:rsid w:val="004B0D47"/>
    <w:rsid w:val="004B13FA"/>
    <w:rsid w:val="004B1636"/>
    <w:rsid w:val="004B45AF"/>
    <w:rsid w:val="004B4CD2"/>
    <w:rsid w:val="004B52F5"/>
    <w:rsid w:val="004B640E"/>
    <w:rsid w:val="004B7282"/>
    <w:rsid w:val="004C10CC"/>
    <w:rsid w:val="004C12B5"/>
    <w:rsid w:val="004C1586"/>
    <w:rsid w:val="004C26D6"/>
    <w:rsid w:val="004C3215"/>
    <w:rsid w:val="004C3969"/>
    <w:rsid w:val="004C3A94"/>
    <w:rsid w:val="004C5FD3"/>
    <w:rsid w:val="004C77EA"/>
    <w:rsid w:val="004D2429"/>
    <w:rsid w:val="004D254D"/>
    <w:rsid w:val="004D263A"/>
    <w:rsid w:val="004D40AD"/>
    <w:rsid w:val="004D50F7"/>
    <w:rsid w:val="004D5F33"/>
    <w:rsid w:val="004D6335"/>
    <w:rsid w:val="004D6A77"/>
    <w:rsid w:val="004D6BAF"/>
    <w:rsid w:val="004D6DC8"/>
    <w:rsid w:val="004D71CA"/>
    <w:rsid w:val="004D7E1F"/>
    <w:rsid w:val="004E2D88"/>
    <w:rsid w:val="004E42D3"/>
    <w:rsid w:val="004E45D4"/>
    <w:rsid w:val="004E57F5"/>
    <w:rsid w:val="004E66CE"/>
    <w:rsid w:val="004F3B93"/>
    <w:rsid w:val="00500B87"/>
    <w:rsid w:val="005034D1"/>
    <w:rsid w:val="005040CE"/>
    <w:rsid w:val="00504D2C"/>
    <w:rsid w:val="005051E4"/>
    <w:rsid w:val="005053D2"/>
    <w:rsid w:val="00506220"/>
    <w:rsid w:val="00507E1D"/>
    <w:rsid w:val="00510B03"/>
    <w:rsid w:val="00510B5F"/>
    <w:rsid w:val="00512B2F"/>
    <w:rsid w:val="005134B9"/>
    <w:rsid w:val="00514B76"/>
    <w:rsid w:val="005154A9"/>
    <w:rsid w:val="00515AAB"/>
    <w:rsid w:val="00516735"/>
    <w:rsid w:val="00516B97"/>
    <w:rsid w:val="00516C4A"/>
    <w:rsid w:val="00516E42"/>
    <w:rsid w:val="00520226"/>
    <w:rsid w:val="0052022E"/>
    <w:rsid w:val="0052034D"/>
    <w:rsid w:val="00521021"/>
    <w:rsid w:val="00522F40"/>
    <w:rsid w:val="0052335F"/>
    <w:rsid w:val="005249BB"/>
    <w:rsid w:val="005270AB"/>
    <w:rsid w:val="005279D7"/>
    <w:rsid w:val="005300AF"/>
    <w:rsid w:val="00530A6C"/>
    <w:rsid w:val="005317E4"/>
    <w:rsid w:val="00532ED6"/>
    <w:rsid w:val="005332CA"/>
    <w:rsid w:val="00534386"/>
    <w:rsid w:val="00535B04"/>
    <w:rsid w:val="005369C8"/>
    <w:rsid w:val="005376BC"/>
    <w:rsid w:val="005405A1"/>
    <w:rsid w:val="00540ED3"/>
    <w:rsid w:val="0054528B"/>
    <w:rsid w:val="005458B9"/>
    <w:rsid w:val="00547634"/>
    <w:rsid w:val="005476B3"/>
    <w:rsid w:val="00547D34"/>
    <w:rsid w:val="0055105A"/>
    <w:rsid w:val="00554136"/>
    <w:rsid w:val="005543E0"/>
    <w:rsid w:val="00556284"/>
    <w:rsid w:val="00556335"/>
    <w:rsid w:val="00560704"/>
    <w:rsid w:val="0056097D"/>
    <w:rsid w:val="00560E56"/>
    <w:rsid w:val="00562525"/>
    <w:rsid w:val="00562D38"/>
    <w:rsid w:val="005638B3"/>
    <w:rsid w:val="00563AC2"/>
    <w:rsid w:val="00564813"/>
    <w:rsid w:val="005659BA"/>
    <w:rsid w:val="0057128F"/>
    <w:rsid w:val="00572D35"/>
    <w:rsid w:val="00572F20"/>
    <w:rsid w:val="0057652F"/>
    <w:rsid w:val="0057672E"/>
    <w:rsid w:val="0057721B"/>
    <w:rsid w:val="00580435"/>
    <w:rsid w:val="00582193"/>
    <w:rsid w:val="00584023"/>
    <w:rsid w:val="00585783"/>
    <w:rsid w:val="00585A3E"/>
    <w:rsid w:val="00585F40"/>
    <w:rsid w:val="00586A8A"/>
    <w:rsid w:val="005876B2"/>
    <w:rsid w:val="0059129C"/>
    <w:rsid w:val="00591BFE"/>
    <w:rsid w:val="00594888"/>
    <w:rsid w:val="0059538E"/>
    <w:rsid w:val="005955A0"/>
    <w:rsid w:val="00595CEE"/>
    <w:rsid w:val="00595DFD"/>
    <w:rsid w:val="0059649E"/>
    <w:rsid w:val="00596550"/>
    <w:rsid w:val="0059716B"/>
    <w:rsid w:val="0059720C"/>
    <w:rsid w:val="005A12EC"/>
    <w:rsid w:val="005A1329"/>
    <w:rsid w:val="005A1AAB"/>
    <w:rsid w:val="005A7FF5"/>
    <w:rsid w:val="005B119A"/>
    <w:rsid w:val="005B35CE"/>
    <w:rsid w:val="005B46C7"/>
    <w:rsid w:val="005B4948"/>
    <w:rsid w:val="005B5E4C"/>
    <w:rsid w:val="005B6A90"/>
    <w:rsid w:val="005B72C9"/>
    <w:rsid w:val="005B7544"/>
    <w:rsid w:val="005C00D4"/>
    <w:rsid w:val="005C06AD"/>
    <w:rsid w:val="005C1323"/>
    <w:rsid w:val="005C54CD"/>
    <w:rsid w:val="005D02CC"/>
    <w:rsid w:val="005D06B0"/>
    <w:rsid w:val="005D1F85"/>
    <w:rsid w:val="005D248E"/>
    <w:rsid w:val="005D274B"/>
    <w:rsid w:val="005D2A29"/>
    <w:rsid w:val="005D4A19"/>
    <w:rsid w:val="005D4C7B"/>
    <w:rsid w:val="005D5663"/>
    <w:rsid w:val="005D5E4C"/>
    <w:rsid w:val="005D7F83"/>
    <w:rsid w:val="005E0806"/>
    <w:rsid w:val="005E3AF7"/>
    <w:rsid w:val="005E4FAE"/>
    <w:rsid w:val="005E74C9"/>
    <w:rsid w:val="005F0485"/>
    <w:rsid w:val="005F1860"/>
    <w:rsid w:val="005F36E8"/>
    <w:rsid w:val="0060152A"/>
    <w:rsid w:val="00602A28"/>
    <w:rsid w:val="00603243"/>
    <w:rsid w:val="006044D6"/>
    <w:rsid w:val="0060554E"/>
    <w:rsid w:val="00606EEB"/>
    <w:rsid w:val="00613274"/>
    <w:rsid w:val="00613738"/>
    <w:rsid w:val="006142A4"/>
    <w:rsid w:val="00622AB7"/>
    <w:rsid w:val="006237C4"/>
    <w:rsid w:val="00624916"/>
    <w:rsid w:val="0062544F"/>
    <w:rsid w:val="00625956"/>
    <w:rsid w:val="0062668C"/>
    <w:rsid w:val="006268F7"/>
    <w:rsid w:val="0062751B"/>
    <w:rsid w:val="00631F22"/>
    <w:rsid w:val="006336F9"/>
    <w:rsid w:val="006345D2"/>
    <w:rsid w:val="00634C26"/>
    <w:rsid w:val="0063688C"/>
    <w:rsid w:val="00640CD0"/>
    <w:rsid w:val="00640FEB"/>
    <w:rsid w:val="0064169A"/>
    <w:rsid w:val="0064198F"/>
    <w:rsid w:val="0064220B"/>
    <w:rsid w:val="0064714C"/>
    <w:rsid w:val="00650EA6"/>
    <w:rsid w:val="00652443"/>
    <w:rsid w:val="0065310E"/>
    <w:rsid w:val="00656162"/>
    <w:rsid w:val="00656285"/>
    <w:rsid w:val="00660062"/>
    <w:rsid w:val="00660938"/>
    <w:rsid w:val="0066173B"/>
    <w:rsid w:val="00661901"/>
    <w:rsid w:val="006619B5"/>
    <w:rsid w:val="00661D2D"/>
    <w:rsid w:val="00662B42"/>
    <w:rsid w:val="00662D91"/>
    <w:rsid w:val="006644AD"/>
    <w:rsid w:val="00665615"/>
    <w:rsid w:val="00666EE3"/>
    <w:rsid w:val="00667D4B"/>
    <w:rsid w:val="00671D5C"/>
    <w:rsid w:val="00672325"/>
    <w:rsid w:val="0067290A"/>
    <w:rsid w:val="00672929"/>
    <w:rsid w:val="006729AA"/>
    <w:rsid w:val="00673032"/>
    <w:rsid w:val="00673DCF"/>
    <w:rsid w:val="00675563"/>
    <w:rsid w:val="00682330"/>
    <w:rsid w:val="00687DCB"/>
    <w:rsid w:val="00690074"/>
    <w:rsid w:val="00691A8B"/>
    <w:rsid w:val="006926D3"/>
    <w:rsid w:val="00695BF0"/>
    <w:rsid w:val="00696F40"/>
    <w:rsid w:val="006A0B3A"/>
    <w:rsid w:val="006A2BEA"/>
    <w:rsid w:val="006A3432"/>
    <w:rsid w:val="006A44B9"/>
    <w:rsid w:val="006A530F"/>
    <w:rsid w:val="006A5751"/>
    <w:rsid w:val="006A5B47"/>
    <w:rsid w:val="006A6F70"/>
    <w:rsid w:val="006A756C"/>
    <w:rsid w:val="006A79E2"/>
    <w:rsid w:val="006B028D"/>
    <w:rsid w:val="006B0973"/>
    <w:rsid w:val="006B1E5C"/>
    <w:rsid w:val="006B2679"/>
    <w:rsid w:val="006B41EB"/>
    <w:rsid w:val="006B78C9"/>
    <w:rsid w:val="006C0D2D"/>
    <w:rsid w:val="006C15C4"/>
    <w:rsid w:val="006C2625"/>
    <w:rsid w:val="006C2B30"/>
    <w:rsid w:val="006C3FC3"/>
    <w:rsid w:val="006C533B"/>
    <w:rsid w:val="006C61A8"/>
    <w:rsid w:val="006C64D9"/>
    <w:rsid w:val="006C6B66"/>
    <w:rsid w:val="006D07D6"/>
    <w:rsid w:val="006D08A6"/>
    <w:rsid w:val="006D36D0"/>
    <w:rsid w:val="006D3E23"/>
    <w:rsid w:val="006D6594"/>
    <w:rsid w:val="006D6C2F"/>
    <w:rsid w:val="006D7BD0"/>
    <w:rsid w:val="006E196D"/>
    <w:rsid w:val="006E3A4D"/>
    <w:rsid w:val="006E48BB"/>
    <w:rsid w:val="006E5008"/>
    <w:rsid w:val="006E7E81"/>
    <w:rsid w:val="006F112A"/>
    <w:rsid w:val="006F1E91"/>
    <w:rsid w:val="006F31E9"/>
    <w:rsid w:val="006F65F9"/>
    <w:rsid w:val="006F7F3A"/>
    <w:rsid w:val="00701C6D"/>
    <w:rsid w:val="007029DE"/>
    <w:rsid w:val="00702DE2"/>
    <w:rsid w:val="00703D1C"/>
    <w:rsid w:val="007041D2"/>
    <w:rsid w:val="00705A46"/>
    <w:rsid w:val="00705DC1"/>
    <w:rsid w:val="00706E18"/>
    <w:rsid w:val="00711F12"/>
    <w:rsid w:val="007121B1"/>
    <w:rsid w:val="00716CA8"/>
    <w:rsid w:val="0072140E"/>
    <w:rsid w:val="00721AFA"/>
    <w:rsid w:val="00721BC3"/>
    <w:rsid w:val="0072225F"/>
    <w:rsid w:val="007222C6"/>
    <w:rsid w:val="00722805"/>
    <w:rsid w:val="0072418C"/>
    <w:rsid w:val="00724A0B"/>
    <w:rsid w:val="007250B0"/>
    <w:rsid w:val="007258A8"/>
    <w:rsid w:val="00727AA2"/>
    <w:rsid w:val="00727CE8"/>
    <w:rsid w:val="007304B9"/>
    <w:rsid w:val="007325FB"/>
    <w:rsid w:val="00732DFB"/>
    <w:rsid w:val="00734BDE"/>
    <w:rsid w:val="0073576A"/>
    <w:rsid w:val="00736BF0"/>
    <w:rsid w:val="00736C58"/>
    <w:rsid w:val="00740CB3"/>
    <w:rsid w:val="0074190C"/>
    <w:rsid w:val="00742B93"/>
    <w:rsid w:val="00743734"/>
    <w:rsid w:val="007437F5"/>
    <w:rsid w:val="00744C47"/>
    <w:rsid w:val="007454E3"/>
    <w:rsid w:val="00745C8D"/>
    <w:rsid w:val="00745F7E"/>
    <w:rsid w:val="00747B1C"/>
    <w:rsid w:val="00751C86"/>
    <w:rsid w:val="007530E5"/>
    <w:rsid w:val="007538B5"/>
    <w:rsid w:val="007549D7"/>
    <w:rsid w:val="00755F4A"/>
    <w:rsid w:val="00756390"/>
    <w:rsid w:val="007602CE"/>
    <w:rsid w:val="00760330"/>
    <w:rsid w:val="00762896"/>
    <w:rsid w:val="007632E7"/>
    <w:rsid w:val="00765052"/>
    <w:rsid w:val="00765B8C"/>
    <w:rsid w:val="007719C5"/>
    <w:rsid w:val="00774418"/>
    <w:rsid w:val="00775954"/>
    <w:rsid w:val="007768A9"/>
    <w:rsid w:val="00777DE1"/>
    <w:rsid w:val="00780F3F"/>
    <w:rsid w:val="00781B51"/>
    <w:rsid w:val="00781C27"/>
    <w:rsid w:val="007822E2"/>
    <w:rsid w:val="00782A5B"/>
    <w:rsid w:val="00782B18"/>
    <w:rsid w:val="007844BA"/>
    <w:rsid w:val="00784A26"/>
    <w:rsid w:val="00784D52"/>
    <w:rsid w:val="007858BE"/>
    <w:rsid w:val="0078640F"/>
    <w:rsid w:val="00787138"/>
    <w:rsid w:val="0078745C"/>
    <w:rsid w:val="00787C09"/>
    <w:rsid w:val="00790FEA"/>
    <w:rsid w:val="00791DFA"/>
    <w:rsid w:val="00792875"/>
    <w:rsid w:val="007931B9"/>
    <w:rsid w:val="0079476B"/>
    <w:rsid w:val="00794CDE"/>
    <w:rsid w:val="00795C01"/>
    <w:rsid w:val="0079611A"/>
    <w:rsid w:val="00797D26"/>
    <w:rsid w:val="007A2A31"/>
    <w:rsid w:val="007A2FFA"/>
    <w:rsid w:val="007A3B05"/>
    <w:rsid w:val="007A4A47"/>
    <w:rsid w:val="007A6079"/>
    <w:rsid w:val="007A637A"/>
    <w:rsid w:val="007A76AE"/>
    <w:rsid w:val="007B057A"/>
    <w:rsid w:val="007B1714"/>
    <w:rsid w:val="007B2394"/>
    <w:rsid w:val="007B3CC2"/>
    <w:rsid w:val="007B452A"/>
    <w:rsid w:val="007B4CB2"/>
    <w:rsid w:val="007B521D"/>
    <w:rsid w:val="007B721F"/>
    <w:rsid w:val="007C0240"/>
    <w:rsid w:val="007C245F"/>
    <w:rsid w:val="007C2684"/>
    <w:rsid w:val="007C2A90"/>
    <w:rsid w:val="007C3BB6"/>
    <w:rsid w:val="007C5088"/>
    <w:rsid w:val="007C5E91"/>
    <w:rsid w:val="007C7F92"/>
    <w:rsid w:val="007D0809"/>
    <w:rsid w:val="007D080E"/>
    <w:rsid w:val="007D0DA1"/>
    <w:rsid w:val="007D1230"/>
    <w:rsid w:val="007D1BAC"/>
    <w:rsid w:val="007D2622"/>
    <w:rsid w:val="007D362C"/>
    <w:rsid w:val="007D3688"/>
    <w:rsid w:val="007D37EF"/>
    <w:rsid w:val="007D4B72"/>
    <w:rsid w:val="007D4F0D"/>
    <w:rsid w:val="007D54D8"/>
    <w:rsid w:val="007D5BD6"/>
    <w:rsid w:val="007D6FD7"/>
    <w:rsid w:val="007E02AA"/>
    <w:rsid w:val="007E19C6"/>
    <w:rsid w:val="007E1A5F"/>
    <w:rsid w:val="007E2BF5"/>
    <w:rsid w:val="007E5585"/>
    <w:rsid w:val="007E5CA2"/>
    <w:rsid w:val="007E67EC"/>
    <w:rsid w:val="007F0C22"/>
    <w:rsid w:val="007F235E"/>
    <w:rsid w:val="007F3F3F"/>
    <w:rsid w:val="007F42AB"/>
    <w:rsid w:val="007F4411"/>
    <w:rsid w:val="007F735A"/>
    <w:rsid w:val="007F7B4C"/>
    <w:rsid w:val="007F7EA1"/>
    <w:rsid w:val="007F7FEE"/>
    <w:rsid w:val="0080090D"/>
    <w:rsid w:val="00801208"/>
    <w:rsid w:val="0080319B"/>
    <w:rsid w:val="00804530"/>
    <w:rsid w:val="00806D86"/>
    <w:rsid w:val="00811F05"/>
    <w:rsid w:val="00812F5E"/>
    <w:rsid w:val="00812FEC"/>
    <w:rsid w:val="00813216"/>
    <w:rsid w:val="00813682"/>
    <w:rsid w:val="00813983"/>
    <w:rsid w:val="00814A40"/>
    <w:rsid w:val="00815096"/>
    <w:rsid w:val="00816AD5"/>
    <w:rsid w:val="00816E57"/>
    <w:rsid w:val="00817032"/>
    <w:rsid w:val="008176B1"/>
    <w:rsid w:val="00820E4C"/>
    <w:rsid w:val="00821CEE"/>
    <w:rsid w:val="0082276A"/>
    <w:rsid w:val="00823959"/>
    <w:rsid w:val="008251F6"/>
    <w:rsid w:val="008272BD"/>
    <w:rsid w:val="008345E8"/>
    <w:rsid w:val="0083522C"/>
    <w:rsid w:val="0083691E"/>
    <w:rsid w:val="00837523"/>
    <w:rsid w:val="00837F18"/>
    <w:rsid w:val="00840015"/>
    <w:rsid w:val="008402B0"/>
    <w:rsid w:val="00840EF8"/>
    <w:rsid w:val="00841977"/>
    <w:rsid w:val="00845357"/>
    <w:rsid w:val="008453E4"/>
    <w:rsid w:val="008460D1"/>
    <w:rsid w:val="00850057"/>
    <w:rsid w:val="00850580"/>
    <w:rsid w:val="00850D30"/>
    <w:rsid w:val="008554BF"/>
    <w:rsid w:val="00857FB6"/>
    <w:rsid w:val="00861617"/>
    <w:rsid w:val="00861CB3"/>
    <w:rsid w:val="00862040"/>
    <w:rsid w:val="00863F10"/>
    <w:rsid w:val="0086476A"/>
    <w:rsid w:val="008659FE"/>
    <w:rsid w:val="00865A46"/>
    <w:rsid w:val="0086619F"/>
    <w:rsid w:val="0086724B"/>
    <w:rsid w:val="008707A5"/>
    <w:rsid w:val="0087214D"/>
    <w:rsid w:val="0087274D"/>
    <w:rsid w:val="00872FFB"/>
    <w:rsid w:val="00874102"/>
    <w:rsid w:val="00874669"/>
    <w:rsid w:val="00874720"/>
    <w:rsid w:val="0087490B"/>
    <w:rsid w:val="008766EA"/>
    <w:rsid w:val="008838E0"/>
    <w:rsid w:val="00884309"/>
    <w:rsid w:val="00884368"/>
    <w:rsid w:val="00884AB3"/>
    <w:rsid w:val="00884B43"/>
    <w:rsid w:val="00884D52"/>
    <w:rsid w:val="00885D14"/>
    <w:rsid w:val="00886880"/>
    <w:rsid w:val="008868BA"/>
    <w:rsid w:val="0088720D"/>
    <w:rsid w:val="0089163A"/>
    <w:rsid w:val="00894BBA"/>
    <w:rsid w:val="00895560"/>
    <w:rsid w:val="00897323"/>
    <w:rsid w:val="008A0409"/>
    <w:rsid w:val="008A2C20"/>
    <w:rsid w:val="008A330B"/>
    <w:rsid w:val="008A41D9"/>
    <w:rsid w:val="008A7344"/>
    <w:rsid w:val="008B0DC5"/>
    <w:rsid w:val="008B32BE"/>
    <w:rsid w:val="008B353D"/>
    <w:rsid w:val="008B3A69"/>
    <w:rsid w:val="008B3E6B"/>
    <w:rsid w:val="008B5F47"/>
    <w:rsid w:val="008C07C4"/>
    <w:rsid w:val="008C1154"/>
    <w:rsid w:val="008C122F"/>
    <w:rsid w:val="008C3D7E"/>
    <w:rsid w:val="008C5D1D"/>
    <w:rsid w:val="008C7722"/>
    <w:rsid w:val="008C77A3"/>
    <w:rsid w:val="008D1070"/>
    <w:rsid w:val="008D26CE"/>
    <w:rsid w:val="008D38E4"/>
    <w:rsid w:val="008D4E1F"/>
    <w:rsid w:val="008D5B42"/>
    <w:rsid w:val="008D5E74"/>
    <w:rsid w:val="008D6217"/>
    <w:rsid w:val="008D691E"/>
    <w:rsid w:val="008D7719"/>
    <w:rsid w:val="008D78AC"/>
    <w:rsid w:val="008E0BF5"/>
    <w:rsid w:val="008E0E70"/>
    <w:rsid w:val="008E1F8E"/>
    <w:rsid w:val="008E2157"/>
    <w:rsid w:val="008E5D22"/>
    <w:rsid w:val="008E6164"/>
    <w:rsid w:val="008F3488"/>
    <w:rsid w:val="008F69D7"/>
    <w:rsid w:val="008F76F2"/>
    <w:rsid w:val="008F7B69"/>
    <w:rsid w:val="008F7CAB"/>
    <w:rsid w:val="00900C11"/>
    <w:rsid w:val="009019BB"/>
    <w:rsid w:val="00901D34"/>
    <w:rsid w:val="00903118"/>
    <w:rsid w:val="0090333F"/>
    <w:rsid w:val="00903AC0"/>
    <w:rsid w:val="00904543"/>
    <w:rsid w:val="00905561"/>
    <w:rsid w:val="00907000"/>
    <w:rsid w:val="00907A5D"/>
    <w:rsid w:val="00910DF4"/>
    <w:rsid w:val="00910DF5"/>
    <w:rsid w:val="00911067"/>
    <w:rsid w:val="0091126C"/>
    <w:rsid w:val="009114E4"/>
    <w:rsid w:val="00912E72"/>
    <w:rsid w:val="009145D2"/>
    <w:rsid w:val="00914934"/>
    <w:rsid w:val="00916314"/>
    <w:rsid w:val="0091644C"/>
    <w:rsid w:val="009175CD"/>
    <w:rsid w:val="0092075C"/>
    <w:rsid w:val="0092155D"/>
    <w:rsid w:val="00921E15"/>
    <w:rsid w:val="00922C19"/>
    <w:rsid w:val="00925685"/>
    <w:rsid w:val="009256E8"/>
    <w:rsid w:val="00926713"/>
    <w:rsid w:val="00926C3E"/>
    <w:rsid w:val="009307E4"/>
    <w:rsid w:val="0093194B"/>
    <w:rsid w:val="00931D4C"/>
    <w:rsid w:val="0093295D"/>
    <w:rsid w:val="00932FEE"/>
    <w:rsid w:val="00934750"/>
    <w:rsid w:val="00935065"/>
    <w:rsid w:val="0093576D"/>
    <w:rsid w:val="009358F1"/>
    <w:rsid w:val="00935E70"/>
    <w:rsid w:val="009409AE"/>
    <w:rsid w:val="009415E8"/>
    <w:rsid w:val="00942EAA"/>
    <w:rsid w:val="00943DB7"/>
    <w:rsid w:val="00944673"/>
    <w:rsid w:val="0094510F"/>
    <w:rsid w:val="009472FD"/>
    <w:rsid w:val="0094793A"/>
    <w:rsid w:val="00947EC4"/>
    <w:rsid w:val="009525B3"/>
    <w:rsid w:val="00952EDB"/>
    <w:rsid w:val="0095357F"/>
    <w:rsid w:val="00953AEC"/>
    <w:rsid w:val="009552E9"/>
    <w:rsid w:val="00956690"/>
    <w:rsid w:val="009568FD"/>
    <w:rsid w:val="00960B58"/>
    <w:rsid w:val="00961021"/>
    <w:rsid w:val="009627FE"/>
    <w:rsid w:val="00962FA0"/>
    <w:rsid w:val="00966DF5"/>
    <w:rsid w:val="00966FDA"/>
    <w:rsid w:val="009675D1"/>
    <w:rsid w:val="00967DD2"/>
    <w:rsid w:val="00970BA6"/>
    <w:rsid w:val="0097360C"/>
    <w:rsid w:val="00974079"/>
    <w:rsid w:val="00981465"/>
    <w:rsid w:val="009827C9"/>
    <w:rsid w:val="00984C18"/>
    <w:rsid w:val="009878A8"/>
    <w:rsid w:val="00990AAD"/>
    <w:rsid w:val="009914DD"/>
    <w:rsid w:val="00991EE8"/>
    <w:rsid w:val="009920F2"/>
    <w:rsid w:val="0099386F"/>
    <w:rsid w:val="00995CFB"/>
    <w:rsid w:val="00997B9D"/>
    <w:rsid w:val="00997E9D"/>
    <w:rsid w:val="009A2B11"/>
    <w:rsid w:val="009A4C7B"/>
    <w:rsid w:val="009A4ED3"/>
    <w:rsid w:val="009A79FE"/>
    <w:rsid w:val="009B0B20"/>
    <w:rsid w:val="009B1159"/>
    <w:rsid w:val="009B216C"/>
    <w:rsid w:val="009B3BE2"/>
    <w:rsid w:val="009B60E9"/>
    <w:rsid w:val="009B70A1"/>
    <w:rsid w:val="009C1371"/>
    <w:rsid w:val="009C1597"/>
    <w:rsid w:val="009C2F28"/>
    <w:rsid w:val="009C47ED"/>
    <w:rsid w:val="009C64CD"/>
    <w:rsid w:val="009C6721"/>
    <w:rsid w:val="009C6B87"/>
    <w:rsid w:val="009C6DFB"/>
    <w:rsid w:val="009C7117"/>
    <w:rsid w:val="009D073E"/>
    <w:rsid w:val="009D09A0"/>
    <w:rsid w:val="009D2C37"/>
    <w:rsid w:val="009D4423"/>
    <w:rsid w:val="009D5D5E"/>
    <w:rsid w:val="009D62C8"/>
    <w:rsid w:val="009D7614"/>
    <w:rsid w:val="009D76C3"/>
    <w:rsid w:val="009E3BA8"/>
    <w:rsid w:val="009E3D0F"/>
    <w:rsid w:val="009E3FB0"/>
    <w:rsid w:val="009E4D3E"/>
    <w:rsid w:val="009E685B"/>
    <w:rsid w:val="009E7E71"/>
    <w:rsid w:val="009F2553"/>
    <w:rsid w:val="009F26A8"/>
    <w:rsid w:val="009F26D0"/>
    <w:rsid w:val="009F2A15"/>
    <w:rsid w:val="009F5A97"/>
    <w:rsid w:val="009F5BCC"/>
    <w:rsid w:val="009F5EDD"/>
    <w:rsid w:val="009F78CA"/>
    <w:rsid w:val="009F79C4"/>
    <w:rsid w:val="00A04C20"/>
    <w:rsid w:val="00A04D44"/>
    <w:rsid w:val="00A04EAF"/>
    <w:rsid w:val="00A05C06"/>
    <w:rsid w:val="00A05F28"/>
    <w:rsid w:val="00A06929"/>
    <w:rsid w:val="00A06C1D"/>
    <w:rsid w:val="00A10C06"/>
    <w:rsid w:val="00A10F2A"/>
    <w:rsid w:val="00A12CA0"/>
    <w:rsid w:val="00A1480A"/>
    <w:rsid w:val="00A16593"/>
    <w:rsid w:val="00A20EB0"/>
    <w:rsid w:val="00A2141A"/>
    <w:rsid w:val="00A2170D"/>
    <w:rsid w:val="00A305D0"/>
    <w:rsid w:val="00A30F68"/>
    <w:rsid w:val="00A324B9"/>
    <w:rsid w:val="00A3582C"/>
    <w:rsid w:val="00A45DCD"/>
    <w:rsid w:val="00A4633A"/>
    <w:rsid w:val="00A47149"/>
    <w:rsid w:val="00A471B3"/>
    <w:rsid w:val="00A477EC"/>
    <w:rsid w:val="00A50439"/>
    <w:rsid w:val="00A525DE"/>
    <w:rsid w:val="00A53989"/>
    <w:rsid w:val="00A55A61"/>
    <w:rsid w:val="00A64E52"/>
    <w:rsid w:val="00A6679B"/>
    <w:rsid w:val="00A67B5D"/>
    <w:rsid w:val="00A67C0B"/>
    <w:rsid w:val="00A71E67"/>
    <w:rsid w:val="00A72B71"/>
    <w:rsid w:val="00A73633"/>
    <w:rsid w:val="00A738C2"/>
    <w:rsid w:val="00A74362"/>
    <w:rsid w:val="00A74558"/>
    <w:rsid w:val="00A7642F"/>
    <w:rsid w:val="00A76ED0"/>
    <w:rsid w:val="00A81D34"/>
    <w:rsid w:val="00A83AF6"/>
    <w:rsid w:val="00A87B3C"/>
    <w:rsid w:val="00A91D62"/>
    <w:rsid w:val="00A95C48"/>
    <w:rsid w:val="00A96BC9"/>
    <w:rsid w:val="00A97F99"/>
    <w:rsid w:val="00AA0292"/>
    <w:rsid w:val="00AA091C"/>
    <w:rsid w:val="00AA11FD"/>
    <w:rsid w:val="00AA1DD7"/>
    <w:rsid w:val="00AA1F43"/>
    <w:rsid w:val="00AA2834"/>
    <w:rsid w:val="00AA2BA3"/>
    <w:rsid w:val="00AA4696"/>
    <w:rsid w:val="00AA49AE"/>
    <w:rsid w:val="00AA5E19"/>
    <w:rsid w:val="00AA60F1"/>
    <w:rsid w:val="00AB1218"/>
    <w:rsid w:val="00AB1B86"/>
    <w:rsid w:val="00AB20B1"/>
    <w:rsid w:val="00AB4D6B"/>
    <w:rsid w:val="00AB4D80"/>
    <w:rsid w:val="00AB556A"/>
    <w:rsid w:val="00AB6336"/>
    <w:rsid w:val="00AC050F"/>
    <w:rsid w:val="00AC1ED7"/>
    <w:rsid w:val="00AC20E8"/>
    <w:rsid w:val="00AC262D"/>
    <w:rsid w:val="00AC2AB7"/>
    <w:rsid w:val="00AC47EC"/>
    <w:rsid w:val="00AC50F4"/>
    <w:rsid w:val="00AC5C80"/>
    <w:rsid w:val="00AC6055"/>
    <w:rsid w:val="00AC7EAB"/>
    <w:rsid w:val="00AD0342"/>
    <w:rsid w:val="00AD0D49"/>
    <w:rsid w:val="00AD1224"/>
    <w:rsid w:val="00AD49A8"/>
    <w:rsid w:val="00AD6FE1"/>
    <w:rsid w:val="00AE10ED"/>
    <w:rsid w:val="00AE1181"/>
    <w:rsid w:val="00AE1E62"/>
    <w:rsid w:val="00AE305E"/>
    <w:rsid w:val="00AE3E66"/>
    <w:rsid w:val="00AE4E2E"/>
    <w:rsid w:val="00AE67EB"/>
    <w:rsid w:val="00AF009F"/>
    <w:rsid w:val="00AF3B78"/>
    <w:rsid w:val="00AF5568"/>
    <w:rsid w:val="00AF7EB3"/>
    <w:rsid w:val="00B00398"/>
    <w:rsid w:val="00B013AA"/>
    <w:rsid w:val="00B023FE"/>
    <w:rsid w:val="00B04482"/>
    <w:rsid w:val="00B04EB3"/>
    <w:rsid w:val="00B054A1"/>
    <w:rsid w:val="00B05791"/>
    <w:rsid w:val="00B057F2"/>
    <w:rsid w:val="00B065E4"/>
    <w:rsid w:val="00B07025"/>
    <w:rsid w:val="00B078DB"/>
    <w:rsid w:val="00B130FF"/>
    <w:rsid w:val="00B141BC"/>
    <w:rsid w:val="00B145FD"/>
    <w:rsid w:val="00B14AE0"/>
    <w:rsid w:val="00B20561"/>
    <w:rsid w:val="00B205F7"/>
    <w:rsid w:val="00B2080D"/>
    <w:rsid w:val="00B213A5"/>
    <w:rsid w:val="00B2199C"/>
    <w:rsid w:val="00B21D4A"/>
    <w:rsid w:val="00B21E88"/>
    <w:rsid w:val="00B24FBE"/>
    <w:rsid w:val="00B25277"/>
    <w:rsid w:val="00B25961"/>
    <w:rsid w:val="00B25CB2"/>
    <w:rsid w:val="00B26546"/>
    <w:rsid w:val="00B27915"/>
    <w:rsid w:val="00B302FC"/>
    <w:rsid w:val="00B30901"/>
    <w:rsid w:val="00B313BC"/>
    <w:rsid w:val="00B31A9A"/>
    <w:rsid w:val="00B32B32"/>
    <w:rsid w:val="00B3611B"/>
    <w:rsid w:val="00B368E5"/>
    <w:rsid w:val="00B40219"/>
    <w:rsid w:val="00B40EDB"/>
    <w:rsid w:val="00B43925"/>
    <w:rsid w:val="00B4460B"/>
    <w:rsid w:val="00B44DF9"/>
    <w:rsid w:val="00B45428"/>
    <w:rsid w:val="00B47735"/>
    <w:rsid w:val="00B52857"/>
    <w:rsid w:val="00B5376C"/>
    <w:rsid w:val="00B54E95"/>
    <w:rsid w:val="00B560CA"/>
    <w:rsid w:val="00B56B4F"/>
    <w:rsid w:val="00B56EC3"/>
    <w:rsid w:val="00B57681"/>
    <w:rsid w:val="00B60272"/>
    <w:rsid w:val="00B62389"/>
    <w:rsid w:val="00B6375D"/>
    <w:rsid w:val="00B63793"/>
    <w:rsid w:val="00B65251"/>
    <w:rsid w:val="00B65D53"/>
    <w:rsid w:val="00B67351"/>
    <w:rsid w:val="00B67674"/>
    <w:rsid w:val="00B676D2"/>
    <w:rsid w:val="00B67B8C"/>
    <w:rsid w:val="00B70AA8"/>
    <w:rsid w:val="00B71142"/>
    <w:rsid w:val="00B72D3C"/>
    <w:rsid w:val="00B749D7"/>
    <w:rsid w:val="00B751B6"/>
    <w:rsid w:val="00B76C11"/>
    <w:rsid w:val="00B76E5F"/>
    <w:rsid w:val="00B80F83"/>
    <w:rsid w:val="00B81755"/>
    <w:rsid w:val="00B81AC0"/>
    <w:rsid w:val="00B85403"/>
    <w:rsid w:val="00B9006B"/>
    <w:rsid w:val="00B90F87"/>
    <w:rsid w:val="00B91229"/>
    <w:rsid w:val="00B913E8"/>
    <w:rsid w:val="00B92745"/>
    <w:rsid w:val="00B92EA9"/>
    <w:rsid w:val="00B94A30"/>
    <w:rsid w:val="00B94BAB"/>
    <w:rsid w:val="00B94C60"/>
    <w:rsid w:val="00B954C0"/>
    <w:rsid w:val="00B96141"/>
    <w:rsid w:val="00B96760"/>
    <w:rsid w:val="00B97893"/>
    <w:rsid w:val="00BA2896"/>
    <w:rsid w:val="00BA3072"/>
    <w:rsid w:val="00BA38BA"/>
    <w:rsid w:val="00BA5F30"/>
    <w:rsid w:val="00BB092B"/>
    <w:rsid w:val="00BB151B"/>
    <w:rsid w:val="00BB2022"/>
    <w:rsid w:val="00BB2D29"/>
    <w:rsid w:val="00BB33F9"/>
    <w:rsid w:val="00BB40B0"/>
    <w:rsid w:val="00BB4EE9"/>
    <w:rsid w:val="00BB6E57"/>
    <w:rsid w:val="00BB72D7"/>
    <w:rsid w:val="00BB7581"/>
    <w:rsid w:val="00BC0AFE"/>
    <w:rsid w:val="00BC0E90"/>
    <w:rsid w:val="00BC1C5C"/>
    <w:rsid w:val="00BC38AD"/>
    <w:rsid w:val="00BC3F37"/>
    <w:rsid w:val="00BC4737"/>
    <w:rsid w:val="00BC51B4"/>
    <w:rsid w:val="00BC5E3F"/>
    <w:rsid w:val="00BC6ABE"/>
    <w:rsid w:val="00BC6F8C"/>
    <w:rsid w:val="00BC75FC"/>
    <w:rsid w:val="00BC777F"/>
    <w:rsid w:val="00BD25CF"/>
    <w:rsid w:val="00BD2749"/>
    <w:rsid w:val="00BD3612"/>
    <w:rsid w:val="00BD5E9D"/>
    <w:rsid w:val="00BD64B0"/>
    <w:rsid w:val="00BE072E"/>
    <w:rsid w:val="00BE07CD"/>
    <w:rsid w:val="00BE097C"/>
    <w:rsid w:val="00BE0FAB"/>
    <w:rsid w:val="00BE333A"/>
    <w:rsid w:val="00BF0291"/>
    <w:rsid w:val="00BF0668"/>
    <w:rsid w:val="00BF0D10"/>
    <w:rsid w:val="00BF1C8D"/>
    <w:rsid w:val="00BF38E0"/>
    <w:rsid w:val="00BF57D3"/>
    <w:rsid w:val="00BF59B8"/>
    <w:rsid w:val="00C0035F"/>
    <w:rsid w:val="00C01A23"/>
    <w:rsid w:val="00C01F9D"/>
    <w:rsid w:val="00C02F1E"/>
    <w:rsid w:val="00C05087"/>
    <w:rsid w:val="00C059AC"/>
    <w:rsid w:val="00C05F19"/>
    <w:rsid w:val="00C0696D"/>
    <w:rsid w:val="00C06C8B"/>
    <w:rsid w:val="00C1020F"/>
    <w:rsid w:val="00C11CB3"/>
    <w:rsid w:val="00C12D53"/>
    <w:rsid w:val="00C130E4"/>
    <w:rsid w:val="00C14B26"/>
    <w:rsid w:val="00C152CD"/>
    <w:rsid w:val="00C16435"/>
    <w:rsid w:val="00C16E66"/>
    <w:rsid w:val="00C20EC3"/>
    <w:rsid w:val="00C21D2B"/>
    <w:rsid w:val="00C232DB"/>
    <w:rsid w:val="00C23705"/>
    <w:rsid w:val="00C240BD"/>
    <w:rsid w:val="00C243C3"/>
    <w:rsid w:val="00C26100"/>
    <w:rsid w:val="00C265EB"/>
    <w:rsid w:val="00C300DC"/>
    <w:rsid w:val="00C33172"/>
    <w:rsid w:val="00C3353F"/>
    <w:rsid w:val="00C34103"/>
    <w:rsid w:val="00C35AE5"/>
    <w:rsid w:val="00C3605F"/>
    <w:rsid w:val="00C37460"/>
    <w:rsid w:val="00C41118"/>
    <w:rsid w:val="00C42062"/>
    <w:rsid w:val="00C43060"/>
    <w:rsid w:val="00C4387D"/>
    <w:rsid w:val="00C43AF6"/>
    <w:rsid w:val="00C43CAC"/>
    <w:rsid w:val="00C449FE"/>
    <w:rsid w:val="00C44A37"/>
    <w:rsid w:val="00C453AE"/>
    <w:rsid w:val="00C454E8"/>
    <w:rsid w:val="00C455A7"/>
    <w:rsid w:val="00C45F8F"/>
    <w:rsid w:val="00C47EDE"/>
    <w:rsid w:val="00C506A2"/>
    <w:rsid w:val="00C5244A"/>
    <w:rsid w:val="00C528E4"/>
    <w:rsid w:val="00C53AF8"/>
    <w:rsid w:val="00C548D8"/>
    <w:rsid w:val="00C5558C"/>
    <w:rsid w:val="00C5588A"/>
    <w:rsid w:val="00C60617"/>
    <w:rsid w:val="00C608B3"/>
    <w:rsid w:val="00C61AB8"/>
    <w:rsid w:val="00C62D0E"/>
    <w:rsid w:val="00C631BE"/>
    <w:rsid w:val="00C6426C"/>
    <w:rsid w:val="00C648D3"/>
    <w:rsid w:val="00C652E5"/>
    <w:rsid w:val="00C66350"/>
    <w:rsid w:val="00C66576"/>
    <w:rsid w:val="00C66EF9"/>
    <w:rsid w:val="00C672C2"/>
    <w:rsid w:val="00C67641"/>
    <w:rsid w:val="00C67821"/>
    <w:rsid w:val="00C701CE"/>
    <w:rsid w:val="00C70C44"/>
    <w:rsid w:val="00C71EEC"/>
    <w:rsid w:val="00C71F3A"/>
    <w:rsid w:val="00C72573"/>
    <w:rsid w:val="00C72841"/>
    <w:rsid w:val="00C72883"/>
    <w:rsid w:val="00C7546F"/>
    <w:rsid w:val="00C77564"/>
    <w:rsid w:val="00C77716"/>
    <w:rsid w:val="00C80250"/>
    <w:rsid w:val="00C843D6"/>
    <w:rsid w:val="00C849E9"/>
    <w:rsid w:val="00C84D6D"/>
    <w:rsid w:val="00C857BE"/>
    <w:rsid w:val="00C85E12"/>
    <w:rsid w:val="00C86F07"/>
    <w:rsid w:val="00C87601"/>
    <w:rsid w:val="00C907C1"/>
    <w:rsid w:val="00C90B0D"/>
    <w:rsid w:val="00C91260"/>
    <w:rsid w:val="00C9191E"/>
    <w:rsid w:val="00C91ADA"/>
    <w:rsid w:val="00C91BD3"/>
    <w:rsid w:val="00C93923"/>
    <w:rsid w:val="00C93AEC"/>
    <w:rsid w:val="00C93ECD"/>
    <w:rsid w:val="00C9428E"/>
    <w:rsid w:val="00C965E6"/>
    <w:rsid w:val="00C96F1A"/>
    <w:rsid w:val="00C9709C"/>
    <w:rsid w:val="00C97B6A"/>
    <w:rsid w:val="00CA179B"/>
    <w:rsid w:val="00CA3451"/>
    <w:rsid w:val="00CA37D3"/>
    <w:rsid w:val="00CA5B92"/>
    <w:rsid w:val="00CA6609"/>
    <w:rsid w:val="00CA6E6C"/>
    <w:rsid w:val="00CA7579"/>
    <w:rsid w:val="00CA76AD"/>
    <w:rsid w:val="00CB0B93"/>
    <w:rsid w:val="00CB1E0F"/>
    <w:rsid w:val="00CB3CBB"/>
    <w:rsid w:val="00CB4F8C"/>
    <w:rsid w:val="00CB6D3F"/>
    <w:rsid w:val="00CB6EC5"/>
    <w:rsid w:val="00CB7B83"/>
    <w:rsid w:val="00CC06F2"/>
    <w:rsid w:val="00CC1B32"/>
    <w:rsid w:val="00CC1FB6"/>
    <w:rsid w:val="00CC27BD"/>
    <w:rsid w:val="00CC4A5D"/>
    <w:rsid w:val="00CC4B22"/>
    <w:rsid w:val="00CC6CFB"/>
    <w:rsid w:val="00CC6EB0"/>
    <w:rsid w:val="00CC7ACB"/>
    <w:rsid w:val="00CC7DEC"/>
    <w:rsid w:val="00CC7FF7"/>
    <w:rsid w:val="00CD0078"/>
    <w:rsid w:val="00CD03B7"/>
    <w:rsid w:val="00CD0EFE"/>
    <w:rsid w:val="00CD268C"/>
    <w:rsid w:val="00CD4C46"/>
    <w:rsid w:val="00CD519D"/>
    <w:rsid w:val="00CD5AB6"/>
    <w:rsid w:val="00CD6BB5"/>
    <w:rsid w:val="00CE04AB"/>
    <w:rsid w:val="00CE1707"/>
    <w:rsid w:val="00CE4469"/>
    <w:rsid w:val="00CE479F"/>
    <w:rsid w:val="00CE4AA7"/>
    <w:rsid w:val="00CE611F"/>
    <w:rsid w:val="00CE6537"/>
    <w:rsid w:val="00CE6628"/>
    <w:rsid w:val="00CE6D09"/>
    <w:rsid w:val="00CE726E"/>
    <w:rsid w:val="00CE7757"/>
    <w:rsid w:val="00CE7758"/>
    <w:rsid w:val="00CE7A1A"/>
    <w:rsid w:val="00CE7D94"/>
    <w:rsid w:val="00CE7E1E"/>
    <w:rsid w:val="00CF0704"/>
    <w:rsid w:val="00CF2836"/>
    <w:rsid w:val="00CF3A0D"/>
    <w:rsid w:val="00CF4CCC"/>
    <w:rsid w:val="00CF5109"/>
    <w:rsid w:val="00CF6FE3"/>
    <w:rsid w:val="00CF7433"/>
    <w:rsid w:val="00D00249"/>
    <w:rsid w:val="00D017DB"/>
    <w:rsid w:val="00D06C6D"/>
    <w:rsid w:val="00D072AA"/>
    <w:rsid w:val="00D1006E"/>
    <w:rsid w:val="00D103DE"/>
    <w:rsid w:val="00D1049C"/>
    <w:rsid w:val="00D10547"/>
    <w:rsid w:val="00D11EFF"/>
    <w:rsid w:val="00D13137"/>
    <w:rsid w:val="00D13E80"/>
    <w:rsid w:val="00D15322"/>
    <w:rsid w:val="00D1592E"/>
    <w:rsid w:val="00D17670"/>
    <w:rsid w:val="00D20685"/>
    <w:rsid w:val="00D2080C"/>
    <w:rsid w:val="00D20AAD"/>
    <w:rsid w:val="00D20AF6"/>
    <w:rsid w:val="00D241BD"/>
    <w:rsid w:val="00D269EF"/>
    <w:rsid w:val="00D30CC1"/>
    <w:rsid w:val="00D328E3"/>
    <w:rsid w:val="00D3433A"/>
    <w:rsid w:val="00D37990"/>
    <w:rsid w:val="00D4034B"/>
    <w:rsid w:val="00D40D3F"/>
    <w:rsid w:val="00D41457"/>
    <w:rsid w:val="00D41738"/>
    <w:rsid w:val="00D420E1"/>
    <w:rsid w:val="00D42846"/>
    <w:rsid w:val="00D43AEC"/>
    <w:rsid w:val="00D44E58"/>
    <w:rsid w:val="00D46523"/>
    <w:rsid w:val="00D51136"/>
    <w:rsid w:val="00D532F4"/>
    <w:rsid w:val="00D53B66"/>
    <w:rsid w:val="00D563D4"/>
    <w:rsid w:val="00D568C0"/>
    <w:rsid w:val="00D605E5"/>
    <w:rsid w:val="00D608F7"/>
    <w:rsid w:val="00D61B15"/>
    <w:rsid w:val="00D6205E"/>
    <w:rsid w:val="00D62360"/>
    <w:rsid w:val="00D62E96"/>
    <w:rsid w:val="00D64A2C"/>
    <w:rsid w:val="00D66128"/>
    <w:rsid w:val="00D66334"/>
    <w:rsid w:val="00D66C41"/>
    <w:rsid w:val="00D70E7B"/>
    <w:rsid w:val="00D70FDF"/>
    <w:rsid w:val="00D71BBC"/>
    <w:rsid w:val="00D71E97"/>
    <w:rsid w:val="00D72A7F"/>
    <w:rsid w:val="00D73C67"/>
    <w:rsid w:val="00D760DA"/>
    <w:rsid w:val="00D76423"/>
    <w:rsid w:val="00D8087B"/>
    <w:rsid w:val="00D85EFA"/>
    <w:rsid w:val="00D86D4A"/>
    <w:rsid w:val="00D8712D"/>
    <w:rsid w:val="00D875DD"/>
    <w:rsid w:val="00D9204D"/>
    <w:rsid w:val="00D94446"/>
    <w:rsid w:val="00D956FA"/>
    <w:rsid w:val="00D97E6B"/>
    <w:rsid w:val="00DA02B0"/>
    <w:rsid w:val="00DA078B"/>
    <w:rsid w:val="00DA26D0"/>
    <w:rsid w:val="00DA39F6"/>
    <w:rsid w:val="00DA426A"/>
    <w:rsid w:val="00DA4DE3"/>
    <w:rsid w:val="00DA554F"/>
    <w:rsid w:val="00DA7C9C"/>
    <w:rsid w:val="00DB0221"/>
    <w:rsid w:val="00DB0588"/>
    <w:rsid w:val="00DB090F"/>
    <w:rsid w:val="00DB0EEF"/>
    <w:rsid w:val="00DB25D8"/>
    <w:rsid w:val="00DB2A44"/>
    <w:rsid w:val="00DB2F7A"/>
    <w:rsid w:val="00DB53BE"/>
    <w:rsid w:val="00DB56C5"/>
    <w:rsid w:val="00DB5BCC"/>
    <w:rsid w:val="00DB5CF4"/>
    <w:rsid w:val="00DB5DC3"/>
    <w:rsid w:val="00DB5FF7"/>
    <w:rsid w:val="00DB66DA"/>
    <w:rsid w:val="00DB6849"/>
    <w:rsid w:val="00DB7EAE"/>
    <w:rsid w:val="00DC0609"/>
    <w:rsid w:val="00DC1286"/>
    <w:rsid w:val="00DC2625"/>
    <w:rsid w:val="00DC2993"/>
    <w:rsid w:val="00DC3F1B"/>
    <w:rsid w:val="00DC4D76"/>
    <w:rsid w:val="00DC6265"/>
    <w:rsid w:val="00DC67FA"/>
    <w:rsid w:val="00DC68CD"/>
    <w:rsid w:val="00DC6C95"/>
    <w:rsid w:val="00DC6F61"/>
    <w:rsid w:val="00DC70F6"/>
    <w:rsid w:val="00DD03E4"/>
    <w:rsid w:val="00DD18E7"/>
    <w:rsid w:val="00DD2696"/>
    <w:rsid w:val="00DD3093"/>
    <w:rsid w:val="00DD3D51"/>
    <w:rsid w:val="00DD626F"/>
    <w:rsid w:val="00DD693E"/>
    <w:rsid w:val="00DD6FEA"/>
    <w:rsid w:val="00DD76A7"/>
    <w:rsid w:val="00DD7E71"/>
    <w:rsid w:val="00DE223D"/>
    <w:rsid w:val="00DE2514"/>
    <w:rsid w:val="00DE29AD"/>
    <w:rsid w:val="00DE34AB"/>
    <w:rsid w:val="00DE3726"/>
    <w:rsid w:val="00DE3FE5"/>
    <w:rsid w:val="00DE48AD"/>
    <w:rsid w:val="00DE6522"/>
    <w:rsid w:val="00DE6EAC"/>
    <w:rsid w:val="00DF086C"/>
    <w:rsid w:val="00DF0CD6"/>
    <w:rsid w:val="00DF108B"/>
    <w:rsid w:val="00DF1A35"/>
    <w:rsid w:val="00DF390B"/>
    <w:rsid w:val="00DF521D"/>
    <w:rsid w:val="00DF7EB5"/>
    <w:rsid w:val="00E00522"/>
    <w:rsid w:val="00E0123F"/>
    <w:rsid w:val="00E0135C"/>
    <w:rsid w:val="00E01552"/>
    <w:rsid w:val="00E0166F"/>
    <w:rsid w:val="00E01BF3"/>
    <w:rsid w:val="00E01D07"/>
    <w:rsid w:val="00E0298D"/>
    <w:rsid w:val="00E029B9"/>
    <w:rsid w:val="00E036C2"/>
    <w:rsid w:val="00E038AC"/>
    <w:rsid w:val="00E03A1B"/>
    <w:rsid w:val="00E03D3E"/>
    <w:rsid w:val="00E05CF4"/>
    <w:rsid w:val="00E075C2"/>
    <w:rsid w:val="00E10295"/>
    <w:rsid w:val="00E1137F"/>
    <w:rsid w:val="00E11E12"/>
    <w:rsid w:val="00E13329"/>
    <w:rsid w:val="00E15172"/>
    <w:rsid w:val="00E21F6E"/>
    <w:rsid w:val="00E245CE"/>
    <w:rsid w:val="00E25C88"/>
    <w:rsid w:val="00E264DD"/>
    <w:rsid w:val="00E31D63"/>
    <w:rsid w:val="00E34281"/>
    <w:rsid w:val="00E34CCE"/>
    <w:rsid w:val="00E361BD"/>
    <w:rsid w:val="00E361DC"/>
    <w:rsid w:val="00E36975"/>
    <w:rsid w:val="00E37084"/>
    <w:rsid w:val="00E3795A"/>
    <w:rsid w:val="00E404DA"/>
    <w:rsid w:val="00E41024"/>
    <w:rsid w:val="00E410B0"/>
    <w:rsid w:val="00E41492"/>
    <w:rsid w:val="00E42022"/>
    <w:rsid w:val="00E42132"/>
    <w:rsid w:val="00E459E2"/>
    <w:rsid w:val="00E5088E"/>
    <w:rsid w:val="00E519FF"/>
    <w:rsid w:val="00E5365B"/>
    <w:rsid w:val="00E5407A"/>
    <w:rsid w:val="00E549FF"/>
    <w:rsid w:val="00E54D67"/>
    <w:rsid w:val="00E57887"/>
    <w:rsid w:val="00E612D0"/>
    <w:rsid w:val="00E624F9"/>
    <w:rsid w:val="00E62A30"/>
    <w:rsid w:val="00E63F33"/>
    <w:rsid w:val="00E6404C"/>
    <w:rsid w:val="00E6470C"/>
    <w:rsid w:val="00E64823"/>
    <w:rsid w:val="00E64CDC"/>
    <w:rsid w:val="00E65C7D"/>
    <w:rsid w:val="00E709F0"/>
    <w:rsid w:val="00E73664"/>
    <w:rsid w:val="00E739F8"/>
    <w:rsid w:val="00E73ED9"/>
    <w:rsid w:val="00E7504F"/>
    <w:rsid w:val="00E802BF"/>
    <w:rsid w:val="00E80661"/>
    <w:rsid w:val="00E81C1A"/>
    <w:rsid w:val="00E82716"/>
    <w:rsid w:val="00E8387D"/>
    <w:rsid w:val="00E94E56"/>
    <w:rsid w:val="00E95993"/>
    <w:rsid w:val="00E96763"/>
    <w:rsid w:val="00E97216"/>
    <w:rsid w:val="00EA0BCB"/>
    <w:rsid w:val="00EA1AFD"/>
    <w:rsid w:val="00EA4C58"/>
    <w:rsid w:val="00EA6F72"/>
    <w:rsid w:val="00EA72B4"/>
    <w:rsid w:val="00EB04A6"/>
    <w:rsid w:val="00EB1798"/>
    <w:rsid w:val="00EB2EBC"/>
    <w:rsid w:val="00EB3FC6"/>
    <w:rsid w:val="00EB44F2"/>
    <w:rsid w:val="00EB4E50"/>
    <w:rsid w:val="00EB66FB"/>
    <w:rsid w:val="00EB746F"/>
    <w:rsid w:val="00EC106F"/>
    <w:rsid w:val="00EC21C1"/>
    <w:rsid w:val="00EC2886"/>
    <w:rsid w:val="00EC43CB"/>
    <w:rsid w:val="00EC5A2C"/>
    <w:rsid w:val="00ED0C89"/>
    <w:rsid w:val="00ED1839"/>
    <w:rsid w:val="00ED2078"/>
    <w:rsid w:val="00ED2251"/>
    <w:rsid w:val="00ED35C4"/>
    <w:rsid w:val="00ED36D1"/>
    <w:rsid w:val="00ED4016"/>
    <w:rsid w:val="00ED4091"/>
    <w:rsid w:val="00ED4C8C"/>
    <w:rsid w:val="00ED6F08"/>
    <w:rsid w:val="00ED7C5E"/>
    <w:rsid w:val="00EE1B62"/>
    <w:rsid w:val="00EE2292"/>
    <w:rsid w:val="00EE2306"/>
    <w:rsid w:val="00EE243E"/>
    <w:rsid w:val="00EE2CE6"/>
    <w:rsid w:val="00EE32EE"/>
    <w:rsid w:val="00EE40F1"/>
    <w:rsid w:val="00EE4D55"/>
    <w:rsid w:val="00EE608B"/>
    <w:rsid w:val="00EE6BBD"/>
    <w:rsid w:val="00EE6E09"/>
    <w:rsid w:val="00EE6FB9"/>
    <w:rsid w:val="00EE723D"/>
    <w:rsid w:val="00EE7FD4"/>
    <w:rsid w:val="00EF1DC5"/>
    <w:rsid w:val="00EF2943"/>
    <w:rsid w:val="00EF4F7D"/>
    <w:rsid w:val="00EF4FE1"/>
    <w:rsid w:val="00EF5D74"/>
    <w:rsid w:val="00EF5DE0"/>
    <w:rsid w:val="00EF6008"/>
    <w:rsid w:val="00EF7B44"/>
    <w:rsid w:val="00EF7B8B"/>
    <w:rsid w:val="00F004F7"/>
    <w:rsid w:val="00F00B65"/>
    <w:rsid w:val="00F03207"/>
    <w:rsid w:val="00F0390F"/>
    <w:rsid w:val="00F0501F"/>
    <w:rsid w:val="00F06B07"/>
    <w:rsid w:val="00F10097"/>
    <w:rsid w:val="00F1014B"/>
    <w:rsid w:val="00F10846"/>
    <w:rsid w:val="00F10B69"/>
    <w:rsid w:val="00F2011F"/>
    <w:rsid w:val="00F2185E"/>
    <w:rsid w:val="00F22833"/>
    <w:rsid w:val="00F24706"/>
    <w:rsid w:val="00F24B9A"/>
    <w:rsid w:val="00F259AF"/>
    <w:rsid w:val="00F30158"/>
    <w:rsid w:val="00F34067"/>
    <w:rsid w:val="00F352CD"/>
    <w:rsid w:val="00F3636B"/>
    <w:rsid w:val="00F37F1E"/>
    <w:rsid w:val="00F40F6F"/>
    <w:rsid w:val="00F41693"/>
    <w:rsid w:val="00F41F42"/>
    <w:rsid w:val="00F42B49"/>
    <w:rsid w:val="00F4332B"/>
    <w:rsid w:val="00F45EBE"/>
    <w:rsid w:val="00F46C09"/>
    <w:rsid w:val="00F46CFA"/>
    <w:rsid w:val="00F46F80"/>
    <w:rsid w:val="00F47469"/>
    <w:rsid w:val="00F4782F"/>
    <w:rsid w:val="00F47A4B"/>
    <w:rsid w:val="00F50E14"/>
    <w:rsid w:val="00F547F3"/>
    <w:rsid w:val="00F5509A"/>
    <w:rsid w:val="00F55416"/>
    <w:rsid w:val="00F56DDC"/>
    <w:rsid w:val="00F5725C"/>
    <w:rsid w:val="00F610C2"/>
    <w:rsid w:val="00F617D8"/>
    <w:rsid w:val="00F643CB"/>
    <w:rsid w:val="00F644B0"/>
    <w:rsid w:val="00F64916"/>
    <w:rsid w:val="00F64C2B"/>
    <w:rsid w:val="00F657B0"/>
    <w:rsid w:val="00F65AF5"/>
    <w:rsid w:val="00F66A99"/>
    <w:rsid w:val="00F6703B"/>
    <w:rsid w:val="00F6713A"/>
    <w:rsid w:val="00F67B78"/>
    <w:rsid w:val="00F700BE"/>
    <w:rsid w:val="00F7094B"/>
    <w:rsid w:val="00F70BD8"/>
    <w:rsid w:val="00F71F25"/>
    <w:rsid w:val="00F73251"/>
    <w:rsid w:val="00F755B0"/>
    <w:rsid w:val="00F7726C"/>
    <w:rsid w:val="00F8106B"/>
    <w:rsid w:val="00F842B5"/>
    <w:rsid w:val="00F84A07"/>
    <w:rsid w:val="00F84FFF"/>
    <w:rsid w:val="00F857C2"/>
    <w:rsid w:val="00F86410"/>
    <w:rsid w:val="00F866A1"/>
    <w:rsid w:val="00F869E2"/>
    <w:rsid w:val="00F9136A"/>
    <w:rsid w:val="00F915E9"/>
    <w:rsid w:val="00F92164"/>
    <w:rsid w:val="00F9258C"/>
    <w:rsid w:val="00F9315E"/>
    <w:rsid w:val="00F941FC"/>
    <w:rsid w:val="00F962FF"/>
    <w:rsid w:val="00F96383"/>
    <w:rsid w:val="00F966AB"/>
    <w:rsid w:val="00F96BAA"/>
    <w:rsid w:val="00F96EBE"/>
    <w:rsid w:val="00F97431"/>
    <w:rsid w:val="00F97E3B"/>
    <w:rsid w:val="00FA1F16"/>
    <w:rsid w:val="00FA36F1"/>
    <w:rsid w:val="00FA41EE"/>
    <w:rsid w:val="00FA421F"/>
    <w:rsid w:val="00FA455E"/>
    <w:rsid w:val="00FA49B6"/>
    <w:rsid w:val="00FA5FA0"/>
    <w:rsid w:val="00FB1DD8"/>
    <w:rsid w:val="00FB4E1F"/>
    <w:rsid w:val="00FB5DF1"/>
    <w:rsid w:val="00FB6FA2"/>
    <w:rsid w:val="00FB7404"/>
    <w:rsid w:val="00FB7F67"/>
    <w:rsid w:val="00FC13E2"/>
    <w:rsid w:val="00FC1727"/>
    <w:rsid w:val="00FC39AA"/>
    <w:rsid w:val="00FC41FB"/>
    <w:rsid w:val="00FC6333"/>
    <w:rsid w:val="00FD04C9"/>
    <w:rsid w:val="00FD0ED2"/>
    <w:rsid w:val="00FD158C"/>
    <w:rsid w:val="00FD5D6E"/>
    <w:rsid w:val="00FD688B"/>
    <w:rsid w:val="00FD7C05"/>
    <w:rsid w:val="00FE0F0B"/>
    <w:rsid w:val="00FE14D0"/>
    <w:rsid w:val="00FE2119"/>
    <w:rsid w:val="00FE27A5"/>
    <w:rsid w:val="00FE3EEF"/>
    <w:rsid w:val="00FE5783"/>
    <w:rsid w:val="00FE5C4F"/>
    <w:rsid w:val="00FE6368"/>
    <w:rsid w:val="00FE6A4A"/>
    <w:rsid w:val="00FE6D4E"/>
    <w:rsid w:val="00FF1A6A"/>
    <w:rsid w:val="00FF42C2"/>
    <w:rsid w:val="00FF5B0E"/>
    <w:rsid w:val="00FF6679"/>
    <w:rsid w:val="00FF6A2E"/>
    <w:rsid w:val="038D334B"/>
    <w:rsid w:val="03AC550C"/>
    <w:rsid w:val="04AB2ABF"/>
    <w:rsid w:val="05D77657"/>
    <w:rsid w:val="06037C40"/>
    <w:rsid w:val="07635934"/>
    <w:rsid w:val="0DC01994"/>
    <w:rsid w:val="0DD478DB"/>
    <w:rsid w:val="16EA5817"/>
    <w:rsid w:val="17986F94"/>
    <w:rsid w:val="197F224F"/>
    <w:rsid w:val="1A573020"/>
    <w:rsid w:val="1B1C3A33"/>
    <w:rsid w:val="20692553"/>
    <w:rsid w:val="20B46446"/>
    <w:rsid w:val="21D15876"/>
    <w:rsid w:val="21E83E41"/>
    <w:rsid w:val="24E14FF8"/>
    <w:rsid w:val="25D65A63"/>
    <w:rsid w:val="267F18FC"/>
    <w:rsid w:val="281D594A"/>
    <w:rsid w:val="2CD65110"/>
    <w:rsid w:val="2E4C79DC"/>
    <w:rsid w:val="31A15E85"/>
    <w:rsid w:val="31DD4D2C"/>
    <w:rsid w:val="34B533AB"/>
    <w:rsid w:val="395A583C"/>
    <w:rsid w:val="39FF2CD1"/>
    <w:rsid w:val="3C295625"/>
    <w:rsid w:val="3D63210E"/>
    <w:rsid w:val="3EB47BA8"/>
    <w:rsid w:val="3F830773"/>
    <w:rsid w:val="436870F3"/>
    <w:rsid w:val="44472612"/>
    <w:rsid w:val="446F016F"/>
    <w:rsid w:val="44F2557C"/>
    <w:rsid w:val="453B5DB5"/>
    <w:rsid w:val="474E2FDA"/>
    <w:rsid w:val="4FEB74CC"/>
    <w:rsid w:val="51BE2453"/>
    <w:rsid w:val="52501C00"/>
    <w:rsid w:val="552B7BDE"/>
    <w:rsid w:val="565734EF"/>
    <w:rsid w:val="5BD87B99"/>
    <w:rsid w:val="61C318AB"/>
    <w:rsid w:val="647F2651"/>
    <w:rsid w:val="66CF31C7"/>
    <w:rsid w:val="672242F8"/>
    <w:rsid w:val="67AF41AB"/>
    <w:rsid w:val="688A04AF"/>
    <w:rsid w:val="6B00027C"/>
    <w:rsid w:val="728F7E0F"/>
    <w:rsid w:val="74952F20"/>
    <w:rsid w:val="75B533D1"/>
    <w:rsid w:val="75BE5439"/>
    <w:rsid w:val="799811BB"/>
    <w:rsid w:val="79BD18A6"/>
    <w:rsid w:val="7B530A8C"/>
    <w:rsid w:val="7BBF143B"/>
    <w:rsid w:val="7C101128"/>
    <w:rsid w:val="7D71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等线" w:hAnsi="等线" w:eastAsia="等线" w:cs="Times New Roman"/>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semiHidden/>
    <w:unhideWhenUsed/>
    <w:qFormat/>
    <w:uiPriority w:val="39"/>
    <w:pPr>
      <w:ind w:left="840" w:leftChars="400"/>
    </w:pPr>
  </w:style>
  <w:style w:type="paragraph" w:styleId="5">
    <w:name w:val="Balloon Text"/>
    <w:basedOn w:val="1"/>
    <w:link w:val="41"/>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line="360" w:lineRule="auto"/>
      <w:ind w:left="851" w:hanging="433"/>
    </w:pPr>
    <w:rPr>
      <w:rFonts w:ascii="等线" w:hAnsi="等线" w:eastAsia="宋体" w:cs="Times New Roman"/>
      <w:b/>
      <w:sz w:val="28"/>
    </w:rPr>
  </w:style>
  <w:style w:type="paragraph" w:styleId="9">
    <w:name w:val="toc 2"/>
    <w:basedOn w:val="1"/>
    <w:next w:val="1"/>
    <w:unhideWhenUsed/>
    <w:qFormat/>
    <w:uiPriority w:val="39"/>
    <w:pPr>
      <w:tabs>
        <w:tab w:val="right" w:leader="dot" w:pos="8296"/>
      </w:tabs>
      <w:spacing w:line="360" w:lineRule="auto"/>
      <w:ind w:left="420" w:leftChars="200"/>
    </w:pPr>
    <w:rPr>
      <w:rFonts w:ascii="等线" w:hAnsi="等线" w:eastAsia="宋体" w:cs="Times New Roman"/>
      <w:sz w:val="2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40"/>
    <w:qFormat/>
    <w:uiPriority w:val="0"/>
    <w:pPr>
      <w:spacing w:before="240" w:after="60"/>
      <w:jc w:val="center"/>
      <w:outlineLvl w:val="0"/>
    </w:pPr>
    <w:rPr>
      <w:rFonts w:ascii="Cambria" w:hAnsi="Cambria" w:eastAsia="宋体" w:cs="Times New Roman"/>
      <w:b/>
      <w:bCs/>
      <w:sz w:val="32"/>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99"/>
  </w:style>
  <w:style w:type="character" w:styleId="16">
    <w:name w:val="Hyperlink"/>
    <w:unhideWhenUsed/>
    <w:qFormat/>
    <w:uiPriority w:val="99"/>
    <w:rPr>
      <w:color w:val="0563C1"/>
      <w:u w:val="single"/>
    </w:rPr>
  </w:style>
  <w:style w:type="paragraph" w:styleId="17">
    <w:name w:val="List Paragraph"/>
    <w:basedOn w:val="1"/>
    <w:qFormat/>
    <w:uiPriority w:val="34"/>
    <w:pPr>
      <w:ind w:firstLine="420" w:firstLineChars="200"/>
    </w:pPr>
  </w:style>
  <w:style w:type="character" w:customStyle="1" w:styleId="18">
    <w:name w:val="页眉 字符"/>
    <w:basedOn w:val="14"/>
    <w:link w:val="7"/>
    <w:qFormat/>
    <w:uiPriority w:val="99"/>
    <w:rPr>
      <w:sz w:val="18"/>
      <w:szCs w:val="18"/>
    </w:rPr>
  </w:style>
  <w:style w:type="character" w:customStyle="1" w:styleId="19">
    <w:name w:val="页脚 字符"/>
    <w:basedOn w:val="14"/>
    <w:link w:val="6"/>
    <w:qFormat/>
    <w:uiPriority w:val="99"/>
    <w:rPr>
      <w:sz w:val="18"/>
      <w:szCs w:val="18"/>
    </w:rPr>
  </w:style>
  <w:style w:type="paragraph" w:customStyle="1" w:styleId="20">
    <w:name w:val="一级条标题"/>
    <w:next w:val="1"/>
    <w:qFormat/>
    <w:uiPriority w:val="0"/>
    <w:pPr>
      <w:numPr>
        <w:ilvl w:val="1"/>
        <w:numId w:val="1"/>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21">
    <w:name w:val="章标题"/>
    <w:next w:val="1"/>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22">
    <w:name w:val="二级条标题"/>
    <w:basedOn w:val="20"/>
    <w:next w:val="1"/>
    <w:qFormat/>
    <w:uiPriority w:val="0"/>
    <w:pPr>
      <w:numPr>
        <w:ilvl w:val="2"/>
      </w:numPr>
      <w:spacing w:before="50" w:after="50"/>
      <w:outlineLvl w:val="3"/>
    </w:pPr>
  </w:style>
  <w:style w:type="paragraph" w:customStyle="1" w:styleId="23">
    <w:name w:val="三级条标题"/>
    <w:basedOn w:val="22"/>
    <w:next w:val="1"/>
    <w:qFormat/>
    <w:uiPriority w:val="0"/>
    <w:pPr>
      <w:numPr>
        <w:ilvl w:val="3"/>
      </w:numPr>
      <w:outlineLvl w:val="4"/>
    </w:pPr>
  </w:style>
  <w:style w:type="paragraph" w:customStyle="1" w:styleId="24">
    <w:name w:val="四级条标题"/>
    <w:basedOn w:val="23"/>
    <w:next w:val="1"/>
    <w:qFormat/>
    <w:uiPriority w:val="0"/>
    <w:pPr>
      <w:numPr>
        <w:ilvl w:val="4"/>
      </w:numPr>
      <w:outlineLvl w:val="5"/>
    </w:pPr>
  </w:style>
  <w:style w:type="paragraph" w:customStyle="1" w:styleId="25">
    <w:name w:val="五级条标题"/>
    <w:basedOn w:val="24"/>
    <w:next w:val="1"/>
    <w:qFormat/>
    <w:uiPriority w:val="0"/>
    <w:pPr>
      <w:numPr>
        <w:ilvl w:val="5"/>
      </w:numPr>
      <w:outlineLvl w:val="6"/>
    </w:pPr>
  </w:style>
  <w:style w:type="paragraph" w:customStyle="1" w:styleId="26">
    <w:name w:val="四级无"/>
    <w:basedOn w:val="24"/>
    <w:qFormat/>
    <w:uiPriority w:val="0"/>
    <w:pPr>
      <w:spacing w:before="0" w:beforeLines="0" w:after="0" w:afterLines="0"/>
    </w:pPr>
    <w:rPr>
      <w:rFonts w:ascii="宋体" w:eastAsia="宋体"/>
    </w:rPr>
  </w:style>
  <w:style w:type="paragraph" w:customStyle="1" w:styleId="27">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0"/>
      <w:szCs w:val="20"/>
      <w:lang w:val="en-US" w:eastAsia="zh-CN" w:bidi="ar-SA"/>
    </w:rPr>
  </w:style>
  <w:style w:type="character" w:customStyle="1" w:styleId="28">
    <w:name w:val="段 Char"/>
    <w:link w:val="27"/>
    <w:qFormat/>
    <w:uiPriority w:val="0"/>
    <w:rPr>
      <w:rFonts w:ascii="宋体" w:hAnsi="Times New Roman" w:eastAsia="宋体" w:cs="Times New Roman"/>
      <w:kern w:val="0"/>
      <w:sz w:val="20"/>
      <w:szCs w:val="20"/>
    </w:rPr>
  </w:style>
  <w:style w:type="character" w:customStyle="1" w:styleId="29">
    <w:name w:val="标题 2 字符"/>
    <w:basedOn w:val="14"/>
    <w:link w:val="3"/>
    <w:qFormat/>
    <w:uiPriority w:val="9"/>
    <w:rPr>
      <w:rFonts w:ascii="等线 Light" w:hAnsi="等线 Light" w:eastAsia="等线 Light" w:cs="Times New Roman"/>
      <w:b/>
      <w:bCs/>
      <w:sz w:val="32"/>
      <w:szCs w:val="32"/>
    </w:rPr>
  </w:style>
  <w:style w:type="character" w:customStyle="1" w:styleId="30">
    <w:name w:val="标题 1 字符"/>
    <w:basedOn w:val="14"/>
    <w:link w:val="2"/>
    <w:qFormat/>
    <w:uiPriority w:val="9"/>
    <w:rPr>
      <w:rFonts w:ascii="等线" w:hAnsi="等线" w:eastAsia="等线" w:cs="Times New Roman"/>
      <w:b/>
      <w:bCs/>
      <w:kern w:val="44"/>
      <w:sz w:val="44"/>
      <w:szCs w:val="44"/>
    </w:rPr>
  </w:style>
  <w:style w:type="paragraph" w:customStyle="1" w:styleId="31">
    <w:name w:val="TOC Heading"/>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32">
    <w:name w:val="正文表标题"/>
    <w:next w:val="1"/>
    <w:qFormat/>
    <w:uiPriority w:val="0"/>
    <w:pPr>
      <w:numPr>
        <w:ilvl w:val="0"/>
        <w:numId w:val="2"/>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33">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4">
    <w:name w:val="数字编号列项（二级）"/>
    <w:qFormat/>
    <w:uiPriority w:val="0"/>
    <w:pPr>
      <w:numPr>
        <w:ilvl w:val="1"/>
        <w:numId w:val="3"/>
      </w:numPr>
      <w:jc w:val="both"/>
    </w:pPr>
    <w:rPr>
      <w:rFonts w:ascii="宋体" w:hAnsi="Times New Roman" w:eastAsia="宋体" w:cs="Times New Roman"/>
      <w:kern w:val="0"/>
      <w:sz w:val="21"/>
      <w:szCs w:val="20"/>
      <w:lang w:val="en-US" w:eastAsia="zh-CN" w:bidi="ar-SA"/>
    </w:rPr>
  </w:style>
  <w:style w:type="paragraph" w:customStyle="1" w:styleId="35">
    <w:name w:val="字母编号列项（一级）"/>
    <w:qFormat/>
    <w:uiPriority w:val="0"/>
    <w:pPr>
      <w:numPr>
        <w:ilvl w:val="0"/>
        <w:numId w:val="3"/>
      </w:numPr>
      <w:jc w:val="both"/>
    </w:pPr>
    <w:rPr>
      <w:rFonts w:ascii="宋体" w:hAnsi="Times New Roman" w:eastAsia="宋体" w:cs="Times New Roman"/>
      <w:kern w:val="0"/>
      <w:sz w:val="21"/>
      <w:szCs w:val="20"/>
      <w:lang w:val="en-US" w:eastAsia="zh-CN" w:bidi="ar-SA"/>
    </w:rPr>
  </w:style>
  <w:style w:type="paragraph" w:customStyle="1" w:styleId="36">
    <w:name w:val="注×：（正文）"/>
    <w:qFormat/>
    <w:uiPriority w:val="0"/>
    <w:pPr>
      <w:numPr>
        <w:ilvl w:val="0"/>
        <w:numId w:val="4"/>
      </w:numPr>
      <w:jc w:val="both"/>
    </w:pPr>
    <w:rPr>
      <w:rFonts w:ascii="宋体" w:hAnsi="Times New Roman" w:eastAsia="宋体" w:cs="Times New Roman"/>
      <w:kern w:val="0"/>
      <w:sz w:val="18"/>
      <w:szCs w:val="18"/>
      <w:lang w:val="en-US" w:eastAsia="zh-CN" w:bidi="ar-SA"/>
    </w:rPr>
  </w:style>
  <w:style w:type="paragraph" w:customStyle="1" w:styleId="37">
    <w:name w:val="附录表标号"/>
    <w:basedOn w:val="1"/>
    <w:next w:val="27"/>
    <w:qFormat/>
    <w:uiPriority w:val="0"/>
    <w:pPr>
      <w:numPr>
        <w:ilvl w:val="0"/>
        <w:numId w:val="5"/>
      </w:numPr>
      <w:spacing w:line="14" w:lineRule="exact"/>
      <w:jc w:val="center"/>
      <w:outlineLvl w:val="0"/>
    </w:pPr>
    <w:rPr>
      <w:rFonts w:ascii="Times New Roman" w:hAnsi="Times New Roman" w:eastAsia="宋体" w:cs="Times New Roman"/>
      <w:color w:val="FFFFFF"/>
      <w:szCs w:val="24"/>
    </w:rPr>
  </w:style>
  <w:style w:type="paragraph" w:customStyle="1" w:styleId="38">
    <w:name w:val="附录表标题"/>
    <w:basedOn w:val="1"/>
    <w:next w:val="27"/>
    <w:qFormat/>
    <w:uiPriority w:val="0"/>
    <w:pPr>
      <w:numPr>
        <w:ilvl w:val="1"/>
        <w:numId w:val="5"/>
      </w:numPr>
      <w:spacing w:beforeLines="50" w:afterLines="50"/>
      <w:jc w:val="center"/>
    </w:pPr>
    <w:rPr>
      <w:rFonts w:ascii="黑体" w:hAnsi="Times New Roman" w:eastAsia="黑体" w:cs="Times New Roman"/>
      <w:szCs w:val="21"/>
    </w:rPr>
  </w:style>
  <w:style w:type="character" w:customStyle="1" w:styleId="39">
    <w:name w:val="标题 字符"/>
    <w:basedOn w:val="14"/>
    <w:qFormat/>
    <w:uiPriority w:val="10"/>
    <w:rPr>
      <w:rFonts w:asciiTheme="majorHAnsi" w:hAnsiTheme="majorHAnsi" w:eastAsiaTheme="majorEastAsia" w:cstheme="majorBidi"/>
      <w:b/>
      <w:bCs/>
      <w:sz w:val="32"/>
      <w:szCs w:val="32"/>
    </w:rPr>
  </w:style>
  <w:style w:type="character" w:customStyle="1" w:styleId="40">
    <w:name w:val="标题 字符1"/>
    <w:link w:val="11"/>
    <w:qFormat/>
    <w:uiPriority w:val="0"/>
    <w:rPr>
      <w:rFonts w:ascii="Cambria" w:hAnsi="Cambria" w:eastAsia="宋体" w:cs="Times New Roman"/>
      <w:b/>
      <w:bCs/>
      <w:sz w:val="32"/>
      <w:szCs w:val="32"/>
    </w:rPr>
  </w:style>
  <w:style w:type="character" w:customStyle="1" w:styleId="41">
    <w:name w:val="批注框文本 字符"/>
    <w:basedOn w:val="14"/>
    <w:link w:val="5"/>
    <w:semiHidden/>
    <w:qFormat/>
    <w:uiPriority w:val="99"/>
    <w:rPr>
      <w:sz w:val="18"/>
      <w:szCs w:val="18"/>
    </w:r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3">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BA4B0D-0736-4FCE-9A66-0458E4808862}">
  <ds:schemaRefs/>
</ds:datastoreItem>
</file>

<file path=docProps/app.xml><?xml version="1.0" encoding="utf-8"?>
<Properties xmlns="http://schemas.openxmlformats.org/officeDocument/2006/extended-properties" xmlns:vt="http://schemas.openxmlformats.org/officeDocument/2006/docPropsVTypes">
  <Template>Normal</Template>
  <Pages>40</Pages>
  <Words>3225</Words>
  <Characters>18383</Characters>
  <Lines>153</Lines>
  <Paragraphs>43</Paragraphs>
  <TotalTime>7</TotalTime>
  <ScaleCrop>false</ScaleCrop>
  <LinksUpToDate>false</LinksUpToDate>
  <CharactersWithSpaces>21565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2021-12-10T06:55:00Z</dcterms:created>
  <dc:creator>glm</dc:creator>
  <cp:lastModifiedBy>玉</cp:lastModifiedBy>
  <cp:lastPrinted>2022-02-28T06:49:00Z</cp:lastPrinted>
  <dcterms:modified xsi:type="dcterms:W3CDTF">2022-11-28T07:37:07Z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