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ind w:left="159" w:right="0" w:firstLine="0"/>
        <w:jc w:val="left"/>
        <w:rPr>
          <w:rFonts w:ascii="Times New Roman" w:eastAsia="Times New Roman"/>
          <w:sz w:val="24"/>
        </w:rPr>
      </w:pPr>
      <w:r>
        <w:rPr>
          <w:rFonts w:hint="eastAsia" w:ascii="黑体" w:eastAsia="黑体"/>
          <w:sz w:val="24"/>
        </w:rPr>
        <w:t>附件</w:t>
      </w:r>
      <w:r>
        <w:rPr>
          <w:rFonts w:ascii="Times New Roman" w:eastAsia="Times New Roman"/>
          <w:sz w:val="24"/>
        </w:rPr>
        <w:t>1</w:t>
      </w:r>
    </w:p>
    <w:p>
      <w:pPr>
        <w:pStyle w:val="2"/>
        <w:spacing w:before="5"/>
        <w:rPr>
          <w:rFonts w:ascii="Times New Roman"/>
          <w:sz w:val="41"/>
        </w:rPr>
      </w:pPr>
      <w:r>
        <w:br w:type="column"/>
      </w:r>
    </w:p>
    <w:p>
      <w:pPr>
        <w:pStyle w:val="2"/>
        <w:ind w:left="159"/>
      </w:pPr>
      <w:r>
        <w:t>浙江省自然资源厅随机抽查事项清单（2021版）</w:t>
      </w:r>
    </w:p>
    <w:p>
      <w:pPr>
        <w:spacing w:after="0"/>
        <w:sectPr>
          <w:type w:val="continuous"/>
          <w:pgSz w:w="11910" w:h="16840"/>
          <w:pgMar w:top="1440" w:right="400" w:bottom="280" w:left="400" w:header="720" w:footer="720" w:gutter="0"/>
          <w:cols w:equalWidth="0" w:num="2">
            <w:col w:w="776" w:space="534"/>
            <w:col w:w="9800"/>
          </w:cols>
        </w:sectPr>
      </w:pPr>
    </w:p>
    <w:p>
      <w:pPr>
        <w:pStyle w:val="2"/>
        <w:spacing w:before="12" w:after="1"/>
        <w:rPr>
          <w:sz w:val="13"/>
        </w:rPr>
      </w:pPr>
    </w:p>
    <w:tbl>
      <w:tblPr>
        <w:tblStyle w:val="3"/>
        <w:tblW w:w="10854"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2"/>
        <w:gridCol w:w="948"/>
        <w:gridCol w:w="647"/>
        <w:gridCol w:w="6014"/>
        <w:gridCol w:w="1596"/>
        <w:gridCol w:w="1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1530" w:type="dxa"/>
            <w:gridSpan w:val="2"/>
          </w:tcPr>
          <w:p>
            <w:pPr>
              <w:pStyle w:val="7"/>
              <w:spacing w:line="353" w:lineRule="exact"/>
              <w:ind w:left="340"/>
              <w:rPr>
                <w:rFonts w:hint="eastAsia" w:ascii="Microsoft JhengHei" w:eastAsia="Microsoft JhengHei"/>
                <w:b/>
                <w:sz w:val="21"/>
              </w:rPr>
            </w:pPr>
            <w:r>
              <w:rPr>
                <w:rFonts w:hint="eastAsia" w:ascii="Microsoft JhengHei" w:eastAsia="Microsoft JhengHei"/>
                <w:b/>
                <w:sz w:val="21"/>
              </w:rPr>
              <w:t>抽查类别</w:t>
            </w:r>
          </w:p>
        </w:tc>
        <w:tc>
          <w:tcPr>
            <w:tcW w:w="8257" w:type="dxa"/>
            <w:gridSpan w:val="3"/>
          </w:tcPr>
          <w:p>
            <w:pPr>
              <w:pStyle w:val="7"/>
              <w:spacing w:line="353" w:lineRule="exact"/>
              <w:ind w:left="3688" w:right="3672"/>
              <w:jc w:val="center"/>
              <w:rPr>
                <w:rFonts w:hint="eastAsia" w:ascii="Microsoft JhengHei" w:eastAsia="Microsoft JhengHei"/>
                <w:b/>
                <w:sz w:val="21"/>
              </w:rPr>
            </w:pPr>
            <w:r>
              <w:rPr>
                <w:rFonts w:hint="eastAsia" w:ascii="Microsoft JhengHei" w:eastAsia="Microsoft JhengHei"/>
                <w:b/>
                <w:sz w:val="21"/>
              </w:rPr>
              <w:t>抽查事项</w:t>
            </w:r>
          </w:p>
        </w:tc>
        <w:tc>
          <w:tcPr>
            <w:tcW w:w="1067" w:type="dxa"/>
            <w:vMerge w:val="restart"/>
          </w:tcPr>
          <w:p>
            <w:pPr>
              <w:pStyle w:val="7"/>
              <w:spacing w:before="171" w:line="168" w:lineRule="auto"/>
              <w:ind w:left="320" w:right="93" w:hanging="213"/>
              <w:rPr>
                <w:rFonts w:hint="eastAsia" w:ascii="Microsoft JhengHei" w:eastAsia="Microsoft JhengHei"/>
                <w:b/>
                <w:sz w:val="21"/>
              </w:rPr>
            </w:pPr>
            <w:r>
              <w:rPr>
                <w:rFonts w:hint="eastAsia" w:ascii="Microsoft JhengHei" w:eastAsia="Microsoft JhengHei"/>
                <w:b/>
                <w:spacing w:val="2"/>
                <w:w w:val="100"/>
                <w:sz w:val="21"/>
              </w:rPr>
              <w:t>省厅</w:t>
            </w:r>
            <w:r>
              <w:rPr>
                <w:rFonts w:hint="eastAsia" w:ascii="Microsoft JhengHei" w:eastAsia="Microsoft JhengHei"/>
                <w:b/>
                <w:w w:val="100"/>
                <w:sz w:val="21"/>
              </w:rPr>
              <w:t>责任</w:t>
            </w:r>
            <w:r>
              <w:rPr>
                <w:rFonts w:hint="eastAsia" w:ascii="Microsoft JhengHei"/>
                <w:b/>
                <w:w w:val="100"/>
                <w:sz w:val="21"/>
                <w:lang w:eastAsia="zh-CN"/>
              </w:rPr>
              <w:t>处</w:t>
            </w:r>
            <w:r>
              <w:rPr>
                <w:rFonts w:hint="eastAsia" w:ascii="Microsoft JhengHei" w:eastAsia="Microsoft JhengHei"/>
                <w:b/>
                <w:spacing w:val="2"/>
                <w:w w:val="100"/>
                <w:sz w:val="21"/>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tcPr>
          <w:p>
            <w:pPr>
              <w:pStyle w:val="7"/>
              <w:spacing w:line="353" w:lineRule="exact"/>
              <w:ind w:left="78"/>
              <w:rPr>
                <w:rFonts w:hint="eastAsia" w:ascii="Microsoft JhengHei" w:eastAsia="Microsoft JhengHei"/>
                <w:b/>
                <w:sz w:val="21"/>
              </w:rPr>
            </w:pPr>
            <w:r>
              <w:rPr>
                <w:rFonts w:hint="eastAsia" w:ascii="Microsoft JhengHei" w:eastAsia="Microsoft JhengHei"/>
                <w:b/>
                <w:sz w:val="21"/>
              </w:rPr>
              <w:t>序号</w:t>
            </w:r>
          </w:p>
        </w:tc>
        <w:tc>
          <w:tcPr>
            <w:tcW w:w="948" w:type="dxa"/>
          </w:tcPr>
          <w:p>
            <w:pPr>
              <w:pStyle w:val="7"/>
              <w:spacing w:line="353" w:lineRule="exact"/>
              <w:ind w:left="261"/>
              <w:rPr>
                <w:rFonts w:hint="eastAsia" w:ascii="Microsoft JhengHei" w:eastAsia="Microsoft JhengHei"/>
                <w:b/>
                <w:sz w:val="21"/>
              </w:rPr>
            </w:pPr>
            <w:r>
              <w:rPr>
                <w:rFonts w:hint="eastAsia" w:ascii="Microsoft JhengHei" w:eastAsia="Microsoft JhengHei"/>
                <w:b/>
                <w:sz w:val="21"/>
              </w:rPr>
              <w:t>名称</w:t>
            </w:r>
          </w:p>
        </w:tc>
        <w:tc>
          <w:tcPr>
            <w:tcW w:w="647" w:type="dxa"/>
          </w:tcPr>
          <w:p>
            <w:pPr>
              <w:pStyle w:val="7"/>
              <w:spacing w:line="353" w:lineRule="exact"/>
              <w:ind w:left="92" w:right="77"/>
              <w:jc w:val="center"/>
              <w:rPr>
                <w:rFonts w:hint="eastAsia" w:ascii="Microsoft JhengHei" w:eastAsia="Microsoft JhengHei"/>
                <w:b/>
                <w:sz w:val="21"/>
              </w:rPr>
            </w:pPr>
            <w:r>
              <w:rPr>
                <w:rFonts w:hint="eastAsia" w:ascii="Microsoft JhengHei" w:eastAsia="Microsoft JhengHei"/>
                <w:b/>
                <w:sz w:val="21"/>
              </w:rPr>
              <w:t>序号</w:t>
            </w:r>
          </w:p>
        </w:tc>
        <w:tc>
          <w:tcPr>
            <w:tcW w:w="6014" w:type="dxa"/>
          </w:tcPr>
          <w:p>
            <w:pPr>
              <w:pStyle w:val="7"/>
              <w:spacing w:line="353" w:lineRule="exact"/>
              <w:ind w:left="2355" w:right="2341"/>
              <w:jc w:val="center"/>
              <w:rPr>
                <w:rFonts w:hint="eastAsia" w:ascii="Microsoft JhengHei" w:eastAsia="Microsoft JhengHei"/>
                <w:b/>
                <w:sz w:val="21"/>
              </w:rPr>
            </w:pPr>
            <w:r>
              <w:rPr>
                <w:rFonts w:hint="eastAsia" w:ascii="Microsoft JhengHei" w:eastAsia="Microsoft JhengHei"/>
                <w:b/>
                <w:sz w:val="21"/>
              </w:rPr>
              <w:t>省库检查事项</w:t>
            </w:r>
          </w:p>
        </w:tc>
        <w:tc>
          <w:tcPr>
            <w:tcW w:w="1596" w:type="dxa"/>
          </w:tcPr>
          <w:p>
            <w:pPr>
              <w:pStyle w:val="7"/>
              <w:spacing w:line="353" w:lineRule="exact"/>
              <w:ind w:left="146" w:right="130"/>
              <w:jc w:val="center"/>
              <w:rPr>
                <w:rFonts w:hint="eastAsia" w:ascii="Microsoft JhengHei" w:eastAsia="Microsoft JhengHei"/>
                <w:b/>
                <w:sz w:val="21"/>
              </w:rPr>
            </w:pPr>
            <w:r>
              <w:rPr>
                <w:rFonts w:hint="eastAsia" w:ascii="Microsoft JhengHei" w:eastAsia="Microsoft JhengHei"/>
                <w:b/>
                <w:sz w:val="21"/>
              </w:rPr>
              <w:t>权力编码</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restart"/>
          </w:tcPr>
          <w:p>
            <w:pPr>
              <w:pStyle w:val="7"/>
              <w:rPr>
                <w:sz w:val="22"/>
              </w:rPr>
            </w:pPr>
          </w:p>
          <w:p>
            <w:pPr>
              <w:pStyle w:val="7"/>
              <w:rPr>
                <w:sz w:val="22"/>
              </w:rPr>
            </w:pPr>
          </w:p>
          <w:p>
            <w:pPr>
              <w:pStyle w:val="7"/>
              <w:rPr>
                <w:sz w:val="22"/>
              </w:rPr>
            </w:pPr>
          </w:p>
          <w:p>
            <w:pPr>
              <w:pStyle w:val="7"/>
              <w:spacing w:before="3"/>
              <w:rPr>
                <w:sz w:val="22"/>
              </w:rPr>
            </w:pPr>
          </w:p>
          <w:p>
            <w:pPr>
              <w:pStyle w:val="7"/>
              <w:ind w:left="15"/>
              <w:jc w:val="center"/>
              <w:rPr>
                <w:rFonts w:ascii="Times New Roman"/>
                <w:sz w:val="21"/>
              </w:rPr>
            </w:pPr>
            <w:r>
              <w:rPr>
                <w:rFonts w:ascii="Times New Roman"/>
                <w:w w:val="100"/>
                <w:sz w:val="21"/>
              </w:rPr>
              <w:t>1</w:t>
            </w:r>
          </w:p>
        </w:tc>
        <w:tc>
          <w:tcPr>
            <w:tcW w:w="948" w:type="dxa"/>
            <w:vMerge w:val="restart"/>
          </w:tcPr>
          <w:p>
            <w:pPr>
              <w:pStyle w:val="7"/>
              <w:rPr>
                <w:sz w:val="20"/>
              </w:rPr>
            </w:pPr>
          </w:p>
          <w:p>
            <w:pPr>
              <w:pStyle w:val="7"/>
              <w:rPr>
                <w:sz w:val="20"/>
              </w:rPr>
            </w:pPr>
          </w:p>
          <w:p>
            <w:pPr>
              <w:pStyle w:val="7"/>
              <w:spacing w:before="1"/>
              <w:rPr>
                <w:sz w:val="29"/>
              </w:rPr>
            </w:pPr>
          </w:p>
          <w:p>
            <w:pPr>
              <w:pStyle w:val="7"/>
              <w:spacing w:line="256" w:lineRule="exact"/>
              <w:ind w:left="51" w:right="32"/>
              <w:jc w:val="both"/>
              <w:rPr>
                <w:sz w:val="21"/>
              </w:rPr>
            </w:pPr>
            <w:r>
              <w:rPr>
                <w:w w:val="100"/>
                <w:sz w:val="21"/>
              </w:rPr>
              <w:t>海域开发利用与保护检查</w:t>
            </w:r>
          </w:p>
        </w:tc>
        <w:tc>
          <w:tcPr>
            <w:tcW w:w="647" w:type="dxa"/>
          </w:tcPr>
          <w:p>
            <w:pPr>
              <w:pStyle w:val="7"/>
              <w:spacing w:before="12"/>
              <w:ind w:left="15"/>
              <w:jc w:val="center"/>
              <w:rPr>
                <w:rFonts w:ascii="Times New Roman"/>
                <w:sz w:val="21"/>
              </w:rPr>
            </w:pPr>
            <w:r>
              <w:rPr>
                <w:rFonts w:ascii="Times New Roman"/>
                <w:w w:val="100"/>
                <w:sz w:val="21"/>
              </w:rPr>
              <w:t>1</w:t>
            </w:r>
          </w:p>
        </w:tc>
        <w:tc>
          <w:tcPr>
            <w:tcW w:w="6014" w:type="dxa"/>
          </w:tcPr>
          <w:p>
            <w:pPr>
              <w:pStyle w:val="7"/>
              <w:spacing w:line="253" w:lineRule="exact"/>
              <w:ind w:left="22"/>
              <w:rPr>
                <w:sz w:val="21"/>
              </w:rPr>
            </w:pPr>
            <w:r>
              <w:rPr>
                <w:sz w:val="21"/>
              </w:rPr>
              <w:t>对填海项目竣工验收的行政检查</w:t>
            </w:r>
          </w:p>
        </w:tc>
        <w:tc>
          <w:tcPr>
            <w:tcW w:w="1596" w:type="dxa"/>
          </w:tcPr>
          <w:p>
            <w:pPr>
              <w:pStyle w:val="7"/>
              <w:spacing w:before="12"/>
              <w:ind w:left="146" w:right="132"/>
              <w:jc w:val="center"/>
              <w:rPr>
                <w:rFonts w:ascii="Times New Roman"/>
                <w:sz w:val="21"/>
              </w:rPr>
            </w:pPr>
            <w:r>
              <w:rPr>
                <w:rFonts w:ascii="Times New Roman"/>
                <w:sz w:val="21"/>
              </w:rPr>
              <w:t>330615004000</w:t>
            </w:r>
          </w:p>
        </w:tc>
        <w:tc>
          <w:tcPr>
            <w:tcW w:w="1067" w:type="dxa"/>
            <w:vMerge w:val="restart"/>
          </w:tcPr>
          <w:p>
            <w:pPr>
              <w:pStyle w:val="7"/>
              <w:rPr>
                <w:sz w:val="20"/>
              </w:rPr>
            </w:pPr>
          </w:p>
          <w:p>
            <w:pPr>
              <w:pStyle w:val="7"/>
              <w:rPr>
                <w:sz w:val="20"/>
              </w:rPr>
            </w:pPr>
          </w:p>
          <w:p>
            <w:pPr>
              <w:pStyle w:val="7"/>
              <w:rPr>
                <w:sz w:val="20"/>
              </w:rPr>
            </w:pPr>
          </w:p>
          <w:p>
            <w:pPr>
              <w:pStyle w:val="7"/>
              <w:spacing w:before="11"/>
              <w:rPr>
                <w:sz w:val="18"/>
              </w:rPr>
            </w:pPr>
          </w:p>
          <w:p>
            <w:pPr>
              <w:pStyle w:val="7"/>
              <w:spacing w:line="256" w:lineRule="exact"/>
              <w:ind w:left="216" w:right="92" w:hanging="106"/>
              <w:rPr>
                <w:sz w:val="21"/>
              </w:rPr>
            </w:pPr>
            <w:r>
              <w:rPr>
                <w:w w:val="100"/>
                <w:sz w:val="21"/>
              </w:rPr>
              <w:t>海域海岛管理处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12"/>
              <w:ind w:left="15"/>
              <w:jc w:val="center"/>
              <w:rPr>
                <w:rFonts w:ascii="Times New Roman"/>
                <w:sz w:val="21"/>
              </w:rPr>
            </w:pPr>
            <w:r>
              <w:rPr>
                <w:rFonts w:ascii="Times New Roman"/>
                <w:w w:val="100"/>
                <w:sz w:val="21"/>
              </w:rPr>
              <w:t>2</w:t>
            </w:r>
          </w:p>
        </w:tc>
        <w:tc>
          <w:tcPr>
            <w:tcW w:w="6014" w:type="dxa"/>
          </w:tcPr>
          <w:p>
            <w:pPr>
              <w:pStyle w:val="7"/>
              <w:spacing w:line="254" w:lineRule="exact"/>
              <w:ind w:left="22"/>
              <w:rPr>
                <w:sz w:val="21"/>
              </w:rPr>
            </w:pPr>
            <w:r>
              <w:rPr>
                <w:sz w:val="21"/>
              </w:rPr>
              <w:t>对海域使用权续期或变更的行政检查</w:t>
            </w:r>
          </w:p>
        </w:tc>
        <w:tc>
          <w:tcPr>
            <w:tcW w:w="1596" w:type="dxa"/>
          </w:tcPr>
          <w:p>
            <w:pPr>
              <w:pStyle w:val="7"/>
              <w:spacing w:before="12"/>
              <w:ind w:left="146" w:right="132"/>
              <w:jc w:val="center"/>
              <w:rPr>
                <w:rFonts w:ascii="Times New Roman"/>
                <w:sz w:val="21"/>
              </w:rPr>
            </w:pPr>
            <w:r>
              <w:rPr>
                <w:rFonts w:ascii="Times New Roman"/>
                <w:sz w:val="21"/>
              </w:rPr>
              <w:t>330615192000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12"/>
              <w:ind w:left="15"/>
              <w:jc w:val="center"/>
              <w:rPr>
                <w:rFonts w:ascii="Times New Roman"/>
                <w:sz w:val="21"/>
              </w:rPr>
            </w:pPr>
            <w:r>
              <w:rPr>
                <w:rFonts w:ascii="Times New Roman"/>
                <w:w w:val="100"/>
                <w:sz w:val="21"/>
              </w:rPr>
              <w:t>3</w:t>
            </w:r>
          </w:p>
        </w:tc>
        <w:tc>
          <w:tcPr>
            <w:tcW w:w="6014" w:type="dxa"/>
          </w:tcPr>
          <w:p>
            <w:pPr>
              <w:pStyle w:val="7"/>
              <w:spacing w:line="253" w:lineRule="exact"/>
              <w:ind w:left="22"/>
              <w:rPr>
                <w:sz w:val="21"/>
              </w:rPr>
            </w:pPr>
            <w:r>
              <w:rPr>
                <w:sz w:val="21"/>
              </w:rPr>
              <w:t>对海域用途的行政检查</w:t>
            </w:r>
          </w:p>
        </w:tc>
        <w:tc>
          <w:tcPr>
            <w:tcW w:w="1596" w:type="dxa"/>
          </w:tcPr>
          <w:p>
            <w:pPr>
              <w:pStyle w:val="7"/>
              <w:spacing w:before="12"/>
              <w:ind w:left="146" w:right="132"/>
              <w:jc w:val="center"/>
              <w:rPr>
                <w:rFonts w:ascii="Times New Roman"/>
                <w:sz w:val="21"/>
              </w:rPr>
            </w:pPr>
            <w:r>
              <w:rPr>
                <w:rFonts w:ascii="Times New Roman"/>
                <w:sz w:val="21"/>
              </w:rPr>
              <w:t>330615193000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12"/>
              <w:ind w:left="15"/>
              <w:jc w:val="center"/>
              <w:rPr>
                <w:rFonts w:ascii="Times New Roman"/>
                <w:sz w:val="21"/>
              </w:rPr>
            </w:pPr>
            <w:r>
              <w:rPr>
                <w:rFonts w:ascii="Times New Roman"/>
                <w:w w:val="100"/>
                <w:sz w:val="21"/>
              </w:rPr>
              <w:t>4</w:t>
            </w:r>
          </w:p>
        </w:tc>
        <w:tc>
          <w:tcPr>
            <w:tcW w:w="6014" w:type="dxa"/>
          </w:tcPr>
          <w:p>
            <w:pPr>
              <w:pStyle w:val="7"/>
              <w:spacing w:line="254" w:lineRule="exact"/>
              <w:ind w:left="22"/>
              <w:rPr>
                <w:sz w:val="21"/>
              </w:rPr>
            </w:pPr>
            <w:r>
              <w:rPr>
                <w:sz w:val="21"/>
              </w:rPr>
              <w:t>对海域使用权终止后，海洋工程拆除的行政检查</w:t>
            </w:r>
          </w:p>
        </w:tc>
        <w:tc>
          <w:tcPr>
            <w:tcW w:w="1596" w:type="dxa"/>
          </w:tcPr>
          <w:p>
            <w:pPr>
              <w:pStyle w:val="7"/>
              <w:spacing w:before="12"/>
              <w:ind w:left="146" w:right="132"/>
              <w:jc w:val="center"/>
              <w:rPr>
                <w:rFonts w:ascii="Times New Roman"/>
                <w:sz w:val="21"/>
              </w:rPr>
            </w:pPr>
            <w:r>
              <w:rPr>
                <w:rFonts w:ascii="Times New Roman"/>
                <w:sz w:val="21"/>
              </w:rPr>
              <w:t>330615194000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55"/>
              <w:ind w:left="15"/>
              <w:jc w:val="center"/>
              <w:rPr>
                <w:rFonts w:ascii="Times New Roman"/>
                <w:sz w:val="21"/>
              </w:rPr>
            </w:pPr>
            <w:r>
              <w:rPr>
                <w:rFonts w:ascii="Times New Roman"/>
                <w:w w:val="100"/>
                <w:sz w:val="21"/>
              </w:rPr>
              <w:t>5</w:t>
            </w:r>
          </w:p>
        </w:tc>
        <w:tc>
          <w:tcPr>
            <w:tcW w:w="6014" w:type="dxa"/>
          </w:tcPr>
          <w:p>
            <w:pPr>
              <w:pStyle w:val="7"/>
              <w:spacing w:before="34" w:line="256" w:lineRule="exact"/>
              <w:ind w:left="22" w:right="59"/>
              <w:rPr>
                <w:sz w:val="21"/>
              </w:rPr>
            </w:pPr>
            <w:r>
              <w:rPr>
                <w:w w:val="100"/>
                <w:sz w:val="21"/>
              </w:rPr>
              <w:t>对海域使用权终止后未拆除设施和构筑物是否存在影响的行政检查</w:t>
            </w:r>
          </w:p>
        </w:tc>
        <w:tc>
          <w:tcPr>
            <w:tcW w:w="1596" w:type="dxa"/>
          </w:tcPr>
          <w:p>
            <w:pPr>
              <w:pStyle w:val="7"/>
              <w:spacing w:before="155"/>
              <w:ind w:left="146" w:right="132"/>
              <w:jc w:val="center"/>
              <w:rPr>
                <w:rFonts w:ascii="Times New Roman"/>
                <w:sz w:val="21"/>
              </w:rPr>
            </w:pPr>
            <w:r>
              <w:rPr>
                <w:rFonts w:ascii="Times New Roman"/>
                <w:sz w:val="21"/>
              </w:rPr>
              <w:t>330615195000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55"/>
              <w:ind w:left="15"/>
              <w:jc w:val="center"/>
              <w:rPr>
                <w:rFonts w:ascii="Times New Roman"/>
                <w:sz w:val="21"/>
              </w:rPr>
            </w:pPr>
            <w:r>
              <w:rPr>
                <w:rFonts w:ascii="Times New Roman"/>
                <w:w w:val="100"/>
                <w:sz w:val="21"/>
              </w:rPr>
              <w:t>6</w:t>
            </w:r>
          </w:p>
        </w:tc>
        <w:tc>
          <w:tcPr>
            <w:tcW w:w="6014" w:type="dxa"/>
          </w:tcPr>
          <w:p>
            <w:pPr>
              <w:pStyle w:val="7"/>
              <w:spacing w:before="122"/>
              <w:ind w:left="22"/>
              <w:rPr>
                <w:sz w:val="21"/>
              </w:rPr>
            </w:pPr>
            <w:r>
              <w:rPr>
                <w:sz w:val="21"/>
              </w:rPr>
              <w:t>对行政相对人接受海洋行政主管部门监督检查情况的行政检查</w:t>
            </w:r>
          </w:p>
        </w:tc>
        <w:tc>
          <w:tcPr>
            <w:tcW w:w="1596" w:type="dxa"/>
          </w:tcPr>
          <w:p>
            <w:pPr>
              <w:pStyle w:val="7"/>
              <w:spacing w:before="155"/>
              <w:ind w:left="146" w:right="132"/>
              <w:jc w:val="center"/>
              <w:rPr>
                <w:rFonts w:ascii="Times New Roman"/>
                <w:sz w:val="21"/>
              </w:rPr>
            </w:pPr>
            <w:r>
              <w:rPr>
                <w:rFonts w:ascii="Times New Roman"/>
                <w:sz w:val="21"/>
              </w:rPr>
              <w:t>330615196000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12"/>
              <w:ind w:left="15"/>
              <w:jc w:val="center"/>
              <w:rPr>
                <w:rFonts w:ascii="Times New Roman"/>
                <w:sz w:val="21"/>
              </w:rPr>
            </w:pPr>
            <w:r>
              <w:rPr>
                <w:rFonts w:ascii="Times New Roman"/>
                <w:w w:val="100"/>
                <w:sz w:val="21"/>
              </w:rPr>
              <w:t>7</w:t>
            </w:r>
          </w:p>
        </w:tc>
        <w:tc>
          <w:tcPr>
            <w:tcW w:w="6014" w:type="dxa"/>
          </w:tcPr>
          <w:p>
            <w:pPr>
              <w:pStyle w:val="7"/>
              <w:spacing w:line="254" w:lineRule="exact"/>
              <w:ind w:left="22"/>
              <w:rPr>
                <w:sz w:val="21"/>
              </w:rPr>
            </w:pPr>
            <w:r>
              <w:rPr>
                <w:sz w:val="21"/>
              </w:rPr>
              <w:t>对海域使用金缴纳情况的行政检查</w:t>
            </w:r>
          </w:p>
        </w:tc>
        <w:tc>
          <w:tcPr>
            <w:tcW w:w="1596" w:type="dxa"/>
          </w:tcPr>
          <w:p>
            <w:pPr>
              <w:pStyle w:val="7"/>
              <w:spacing w:before="12"/>
              <w:ind w:left="146" w:right="132"/>
              <w:jc w:val="center"/>
              <w:rPr>
                <w:rFonts w:ascii="Times New Roman"/>
                <w:sz w:val="21"/>
              </w:rPr>
            </w:pPr>
            <w:r>
              <w:rPr>
                <w:rFonts w:ascii="Times New Roman"/>
                <w:sz w:val="21"/>
              </w:rPr>
              <w:t>330615197000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6"/>
              <w:ind w:left="15"/>
              <w:jc w:val="center"/>
              <w:rPr>
                <w:rFonts w:ascii="Times New Roman"/>
                <w:sz w:val="21"/>
              </w:rPr>
            </w:pPr>
            <w:r>
              <w:rPr>
                <w:rFonts w:ascii="Times New Roman"/>
                <w:w w:val="100"/>
                <w:sz w:val="21"/>
              </w:rPr>
              <w:t>2</w:t>
            </w:r>
          </w:p>
        </w:tc>
        <w:tc>
          <w:tcPr>
            <w:tcW w:w="948" w:type="dxa"/>
            <w:vMerge w:val="restart"/>
          </w:tcPr>
          <w:p>
            <w:pPr>
              <w:pStyle w:val="7"/>
              <w:rPr>
                <w:sz w:val="20"/>
              </w:rPr>
            </w:pPr>
          </w:p>
          <w:p>
            <w:pPr>
              <w:pStyle w:val="7"/>
              <w:rPr>
                <w:sz w:val="20"/>
              </w:rPr>
            </w:pPr>
          </w:p>
          <w:p>
            <w:pPr>
              <w:pStyle w:val="7"/>
              <w:rPr>
                <w:sz w:val="20"/>
              </w:rPr>
            </w:pPr>
          </w:p>
          <w:p>
            <w:pPr>
              <w:pStyle w:val="7"/>
              <w:spacing w:before="153" w:line="256" w:lineRule="exact"/>
              <w:ind w:left="51" w:right="32"/>
              <w:jc w:val="center"/>
              <w:rPr>
                <w:sz w:val="21"/>
              </w:rPr>
            </w:pPr>
            <w:r>
              <w:rPr>
                <w:w w:val="100"/>
                <w:sz w:val="21"/>
              </w:rPr>
              <w:t>无居民海岛保护与合理利用检查</w:t>
            </w:r>
          </w:p>
        </w:tc>
        <w:tc>
          <w:tcPr>
            <w:tcW w:w="647" w:type="dxa"/>
          </w:tcPr>
          <w:p>
            <w:pPr>
              <w:pStyle w:val="7"/>
              <w:spacing w:before="12"/>
              <w:ind w:left="15"/>
              <w:jc w:val="center"/>
              <w:rPr>
                <w:rFonts w:ascii="Times New Roman"/>
                <w:sz w:val="21"/>
              </w:rPr>
            </w:pPr>
            <w:r>
              <w:rPr>
                <w:rFonts w:ascii="Times New Roman"/>
                <w:w w:val="100"/>
                <w:sz w:val="21"/>
              </w:rPr>
              <w:t>8</w:t>
            </w:r>
          </w:p>
        </w:tc>
        <w:tc>
          <w:tcPr>
            <w:tcW w:w="6014" w:type="dxa"/>
          </w:tcPr>
          <w:p>
            <w:pPr>
              <w:pStyle w:val="7"/>
              <w:spacing w:line="254" w:lineRule="exact"/>
              <w:ind w:left="22"/>
              <w:rPr>
                <w:sz w:val="21"/>
              </w:rPr>
            </w:pPr>
            <w:r>
              <w:rPr>
                <w:sz w:val="21"/>
              </w:rPr>
              <w:t>对无居民海岛开发利用的法人或特定自然人的行政检查</w:t>
            </w:r>
          </w:p>
        </w:tc>
        <w:tc>
          <w:tcPr>
            <w:tcW w:w="1596" w:type="dxa"/>
          </w:tcPr>
          <w:p>
            <w:pPr>
              <w:pStyle w:val="7"/>
              <w:spacing w:before="12"/>
              <w:ind w:left="146" w:right="132"/>
              <w:jc w:val="center"/>
              <w:rPr>
                <w:rFonts w:ascii="Times New Roman"/>
                <w:sz w:val="21"/>
              </w:rPr>
            </w:pPr>
            <w:r>
              <w:rPr>
                <w:rFonts w:ascii="Times New Roman"/>
                <w:sz w:val="21"/>
              </w:rPr>
              <w:t>330615029000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spacing w:before="148" w:line="256" w:lineRule="exact"/>
              <w:ind w:left="216" w:right="92" w:hanging="106"/>
              <w:rPr>
                <w:sz w:val="21"/>
              </w:rPr>
            </w:pPr>
            <w:r>
              <w:rPr>
                <w:w w:val="100"/>
                <w:sz w:val="21"/>
              </w:rPr>
              <w:t>海域海岛管理处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12"/>
              <w:ind w:left="15"/>
              <w:jc w:val="center"/>
              <w:rPr>
                <w:rFonts w:ascii="Times New Roman"/>
                <w:sz w:val="21"/>
              </w:rPr>
            </w:pPr>
            <w:r>
              <w:rPr>
                <w:rFonts w:ascii="Times New Roman"/>
                <w:w w:val="100"/>
                <w:sz w:val="21"/>
              </w:rPr>
              <w:t>9</w:t>
            </w:r>
          </w:p>
        </w:tc>
        <w:tc>
          <w:tcPr>
            <w:tcW w:w="6014" w:type="dxa"/>
          </w:tcPr>
          <w:p>
            <w:pPr>
              <w:pStyle w:val="7"/>
              <w:spacing w:line="254" w:lineRule="exact"/>
              <w:ind w:left="22"/>
              <w:rPr>
                <w:sz w:val="21"/>
              </w:rPr>
            </w:pPr>
            <w:r>
              <w:rPr>
                <w:sz w:val="21"/>
              </w:rPr>
              <w:t>对接受海洋行政主管部门监督检查情况的行政检查</w:t>
            </w:r>
          </w:p>
        </w:tc>
        <w:tc>
          <w:tcPr>
            <w:tcW w:w="1596" w:type="dxa"/>
          </w:tcPr>
          <w:p>
            <w:pPr>
              <w:pStyle w:val="7"/>
              <w:spacing w:before="12"/>
              <w:ind w:left="146" w:right="132"/>
              <w:jc w:val="center"/>
              <w:rPr>
                <w:rFonts w:ascii="Times New Roman"/>
                <w:sz w:val="21"/>
              </w:rPr>
            </w:pPr>
            <w:r>
              <w:rPr>
                <w:rFonts w:ascii="Times New Roman"/>
                <w:sz w:val="21"/>
              </w:rPr>
              <w:t>330615203000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55"/>
              <w:ind w:left="92" w:right="77"/>
              <w:jc w:val="center"/>
              <w:rPr>
                <w:rFonts w:ascii="Times New Roman"/>
                <w:sz w:val="21"/>
              </w:rPr>
            </w:pPr>
            <w:r>
              <w:rPr>
                <w:rFonts w:ascii="Times New Roman"/>
                <w:sz w:val="21"/>
              </w:rPr>
              <w:t>10</w:t>
            </w:r>
          </w:p>
        </w:tc>
        <w:tc>
          <w:tcPr>
            <w:tcW w:w="6014" w:type="dxa"/>
          </w:tcPr>
          <w:p>
            <w:pPr>
              <w:pStyle w:val="7"/>
              <w:spacing w:before="33" w:line="256" w:lineRule="exact"/>
              <w:ind w:left="22" w:right="59"/>
              <w:rPr>
                <w:sz w:val="21"/>
              </w:rPr>
            </w:pPr>
            <w:r>
              <w:rPr>
                <w:w w:val="100"/>
                <w:sz w:val="21"/>
              </w:rPr>
              <w:t>对无居民海岛采石、挖海沙、采伐林木或者采集生物、非生物样本的行政检查</w:t>
            </w:r>
          </w:p>
        </w:tc>
        <w:tc>
          <w:tcPr>
            <w:tcW w:w="1596" w:type="dxa"/>
          </w:tcPr>
          <w:p>
            <w:pPr>
              <w:pStyle w:val="7"/>
              <w:spacing w:before="155"/>
              <w:ind w:left="146" w:right="132"/>
              <w:jc w:val="center"/>
              <w:rPr>
                <w:rFonts w:ascii="Times New Roman"/>
                <w:sz w:val="21"/>
              </w:rPr>
            </w:pPr>
            <w:r>
              <w:rPr>
                <w:rFonts w:ascii="Times New Roman"/>
                <w:sz w:val="21"/>
              </w:rPr>
              <w:t>330615204000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1" w:hRule="exact"/>
        </w:trPr>
        <w:tc>
          <w:tcPr>
            <w:tcW w:w="582" w:type="dxa"/>
            <w:vMerge w:val="continue"/>
          </w:tcPr>
          <w:p/>
        </w:tc>
        <w:tc>
          <w:tcPr>
            <w:tcW w:w="948" w:type="dxa"/>
            <w:vMerge w:val="continue"/>
          </w:tcPr>
          <w:p/>
        </w:tc>
        <w:tc>
          <w:tcPr>
            <w:tcW w:w="647" w:type="dxa"/>
          </w:tcPr>
          <w:p>
            <w:pPr>
              <w:pStyle w:val="7"/>
              <w:spacing w:before="6"/>
              <w:rPr>
                <w:sz w:val="16"/>
              </w:rPr>
            </w:pPr>
          </w:p>
          <w:p>
            <w:pPr>
              <w:pStyle w:val="7"/>
              <w:ind w:left="92" w:right="77"/>
              <w:jc w:val="center"/>
              <w:rPr>
                <w:rFonts w:ascii="Times New Roman"/>
                <w:sz w:val="21"/>
              </w:rPr>
            </w:pPr>
            <w:r>
              <w:rPr>
                <w:rFonts w:ascii="Times New Roman"/>
                <w:sz w:val="21"/>
              </w:rPr>
              <w:t>11</w:t>
            </w:r>
          </w:p>
        </w:tc>
        <w:tc>
          <w:tcPr>
            <w:tcW w:w="6014" w:type="dxa"/>
          </w:tcPr>
          <w:p>
            <w:pPr>
              <w:pStyle w:val="7"/>
              <w:spacing w:before="10"/>
              <w:rPr>
                <w:sz w:val="13"/>
              </w:rPr>
            </w:pPr>
          </w:p>
          <w:p>
            <w:pPr>
              <w:pStyle w:val="7"/>
              <w:ind w:left="22"/>
              <w:rPr>
                <w:sz w:val="21"/>
              </w:rPr>
            </w:pPr>
            <w:r>
              <w:rPr>
                <w:sz w:val="21"/>
              </w:rPr>
              <w:t>对无居民海岛生产、建设活动或者组织开展旅游活动的行政检查</w:t>
            </w:r>
          </w:p>
        </w:tc>
        <w:tc>
          <w:tcPr>
            <w:tcW w:w="1596" w:type="dxa"/>
          </w:tcPr>
          <w:p>
            <w:pPr>
              <w:pStyle w:val="7"/>
              <w:spacing w:before="6"/>
              <w:rPr>
                <w:sz w:val="16"/>
              </w:rPr>
            </w:pPr>
          </w:p>
          <w:p>
            <w:pPr>
              <w:pStyle w:val="7"/>
              <w:ind w:left="146" w:right="132"/>
              <w:jc w:val="center"/>
              <w:rPr>
                <w:rFonts w:ascii="Times New Roman"/>
                <w:sz w:val="21"/>
              </w:rPr>
            </w:pPr>
            <w:r>
              <w:rPr>
                <w:rFonts w:ascii="Times New Roman"/>
                <w:sz w:val="21"/>
              </w:rPr>
              <w:t>330615205000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1" w:hRule="exact"/>
        </w:trPr>
        <w:tc>
          <w:tcPr>
            <w:tcW w:w="582" w:type="dxa"/>
            <w:vMerge w:val="continue"/>
          </w:tcPr>
          <w:p/>
        </w:tc>
        <w:tc>
          <w:tcPr>
            <w:tcW w:w="948" w:type="dxa"/>
            <w:vMerge w:val="continue"/>
          </w:tcPr>
          <w:p/>
        </w:tc>
        <w:tc>
          <w:tcPr>
            <w:tcW w:w="647" w:type="dxa"/>
          </w:tcPr>
          <w:p>
            <w:pPr>
              <w:pStyle w:val="7"/>
              <w:spacing w:before="114"/>
              <w:ind w:left="92" w:right="77"/>
              <w:jc w:val="center"/>
              <w:rPr>
                <w:rFonts w:ascii="Times New Roman"/>
                <w:sz w:val="21"/>
              </w:rPr>
            </w:pPr>
            <w:r>
              <w:rPr>
                <w:rFonts w:ascii="Times New Roman"/>
                <w:sz w:val="21"/>
              </w:rPr>
              <w:t>12</w:t>
            </w:r>
          </w:p>
        </w:tc>
        <w:tc>
          <w:tcPr>
            <w:tcW w:w="6014" w:type="dxa"/>
          </w:tcPr>
          <w:p>
            <w:pPr>
              <w:pStyle w:val="7"/>
              <w:spacing w:before="81"/>
              <w:ind w:left="22"/>
              <w:rPr>
                <w:sz w:val="21"/>
              </w:rPr>
            </w:pPr>
            <w:r>
              <w:rPr>
                <w:sz w:val="21"/>
              </w:rPr>
              <w:t>对无居民海岛自然地形、地貌的行政检查</w:t>
            </w:r>
          </w:p>
        </w:tc>
        <w:tc>
          <w:tcPr>
            <w:tcW w:w="1596" w:type="dxa"/>
          </w:tcPr>
          <w:p>
            <w:pPr>
              <w:pStyle w:val="7"/>
              <w:spacing w:before="114"/>
              <w:ind w:left="146" w:right="132"/>
              <w:jc w:val="center"/>
              <w:rPr>
                <w:rFonts w:ascii="Times New Roman"/>
                <w:sz w:val="21"/>
              </w:rPr>
            </w:pPr>
            <w:r>
              <w:rPr>
                <w:rFonts w:ascii="Times New Roman"/>
                <w:sz w:val="21"/>
              </w:rPr>
              <w:t>330615206000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55"/>
              <w:ind w:left="92" w:right="77"/>
              <w:jc w:val="center"/>
              <w:rPr>
                <w:rFonts w:ascii="Times New Roman"/>
                <w:sz w:val="21"/>
              </w:rPr>
            </w:pPr>
            <w:r>
              <w:rPr>
                <w:rFonts w:ascii="Times New Roman"/>
                <w:sz w:val="21"/>
              </w:rPr>
              <w:t>13</w:t>
            </w:r>
          </w:p>
        </w:tc>
        <w:tc>
          <w:tcPr>
            <w:tcW w:w="6014" w:type="dxa"/>
          </w:tcPr>
          <w:p>
            <w:pPr>
              <w:pStyle w:val="7"/>
              <w:spacing w:before="34" w:line="256" w:lineRule="exact"/>
              <w:ind w:left="22" w:right="59"/>
              <w:rPr>
                <w:sz w:val="21"/>
              </w:rPr>
            </w:pPr>
            <w:r>
              <w:rPr>
                <w:w w:val="100"/>
                <w:sz w:val="21"/>
              </w:rPr>
              <w:t>对在领海基点保护范围内、无居民海岛上建造永久性建筑物或者设施的行政检查</w:t>
            </w:r>
          </w:p>
        </w:tc>
        <w:tc>
          <w:tcPr>
            <w:tcW w:w="1596" w:type="dxa"/>
          </w:tcPr>
          <w:p>
            <w:pPr>
              <w:pStyle w:val="7"/>
              <w:spacing w:before="155"/>
              <w:ind w:left="146" w:right="132"/>
              <w:jc w:val="center"/>
              <w:rPr>
                <w:rFonts w:ascii="Times New Roman"/>
                <w:sz w:val="21"/>
              </w:rPr>
            </w:pPr>
            <w:r>
              <w:rPr>
                <w:rFonts w:ascii="Times New Roman"/>
                <w:sz w:val="21"/>
              </w:rPr>
              <w:t>330615207000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ind w:left="15"/>
              <w:jc w:val="center"/>
              <w:rPr>
                <w:rFonts w:ascii="Times New Roman"/>
                <w:sz w:val="21"/>
              </w:rPr>
            </w:pPr>
            <w:r>
              <w:rPr>
                <w:rFonts w:ascii="Times New Roman"/>
                <w:w w:val="100"/>
                <w:sz w:val="21"/>
              </w:rPr>
              <w:t>3</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7"/>
              </w:rPr>
            </w:pPr>
          </w:p>
          <w:p>
            <w:pPr>
              <w:pStyle w:val="7"/>
              <w:spacing w:before="1" w:line="256" w:lineRule="exact"/>
              <w:ind w:left="51" w:right="32"/>
              <w:rPr>
                <w:sz w:val="21"/>
              </w:rPr>
            </w:pPr>
            <w:r>
              <w:rPr>
                <w:w w:val="100"/>
                <w:sz w:val="21"/>
              </w:rPr>
              <w:t>矿产资源勘查检查</w:t>
            </w:r>
          </w:p>
        </w:tc>
        <w:tc>
          <w:tcPr>
            <w:tcW w:w="647" w:type="dxa"/>
          </w:tcPr>
          <w:p>
            <w:pPr>
              <w:pStyle w:val="7"/>
              <w:spacing w:before="89"/>
              <w:ind w:left="92" w:right="77"/>
              <w:jc w:val="center"/>
              <w:rPr>
                <w:rFonts w:ascii="Times New Roman"/>
                <w:sz w:val="21"/>
              </w:rPr>
            </w:pPr>
            <w:r>
              <w:rPr>
                <w:rFonts w:ascii="Times New Roman"/>
                <w:sz w:val="21"/>
              </w:rPr>
              <w:t>14</w:t>
            </w:r>
          </w:p>
        </w:tc>
        <w:tc>
          <w:tcPr>
            <w:tcW w:w="6014" w:type="dxa"/>
          </w:tcPr>
          <w:p>
            <w:pPr>
              <w:pStyle w:val="7"/>
              <w:spacing w:before="54"/>
              <w:ind w:left="22"/>
              <w:rPr>
                <w:sz w:val="21"/>
              </w:rPr>
            </w:pPr>
            <w:r>
              <w:rPr>
                <w:sz w:val="21"/>
              </w:rPr>
              <w:t>对新立探矿权的勘查区块范围勘查情况的行政检查</w:t>
            </w:r>
          </w:p>
        </w:tc>
        <w:tc>
          <w:tcPr>
            <w:tcW w:w="1596" w:type="dxa"/>
          </w:tcPr>
          <w:p>
            <w:pPr>
              <w:pStyle w:val="7"/>
              <w:spacing w:before="89"/>
              <w:ind w:left="146" w:right="132"/>
              <w:jc w:val="center"/>
              <w:rPr>
                <w:rFonts w:ascii="Times New Roman"/>
                <w:sz w:val="21"/>
              </w:rPr>
            </w:pPr>
            <w:r>
              <w:rPr>
                <w:rFonts w:ascii="Times New Roman"/>
                <w:sz w:val="21"/>
              </w:rPr>
              <w:t>330615059000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17"/>
              </w:rPr>
            </w:pPr>
          </w:p>
          <w:p>
            <w:pPr>
              <w:pStyle w:val="7"/>
              <w:spacing w:line="256" w:lineRule="exact"/>
              <w:ind w:left="110" w:right="92"/>
              <w:jc w:val="center"/>
              <w:rPr>
                <w:sz w:val="21"/>
              </w:rPr>
            </w:pPr>
            <w:r>
              <w:rPr>
                <w:w w:val="100"/>
                <w:sz w:val="21"/>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71"/>
              <w:ind w:left="92" w:right="77"/>
              <w:jc w:val="center"/>
              <w:rPr>
                <w:rFonts w:ascii="Times New Roman"/>
                <w:sz w:val="21"/>
              </w:rPr>
            </w:pPr>
            <w:r>
              <w:rPr>
                <w:rFonts w:ascii="Times New Roman"/>
                <w:sz w:val="21"/>
              </w:rPr>
              <w:t>15</w:t>
            </w:r>
          </w:p>
        </w:tc>
        <w:tc>
          <w:tcPr>
            <w:tcW w:w="6014" w:type="dxa"/>
          </w:tcPr>
          <w:p>
            <w:pPr>
              <w:pStyle w:val="7"/>
              <w:spacing w:before="137"/>
              <w:ind w:left="22"/>
              <w:rPr>
                <w:sz w:val="21"/>
              </w:rPr>
            </w:pPr>
            <w:r>
              <w:rPr>
                <w:sz w:val="21"/>
              </w:rPr>
              <w:t>对延续、保留探矿权的勘查区块范围勘查情况的行政检查</w:t>
            </w:r>
          </w:p>
        </w:tc>
        <w:tc>
          <w:tcPr>
            <w:tcW w:w="1596" w:type="dxa"/>
          </w:tcPr>
          <w:p>
            <w:pPr>
              <w:pStyle w:val="7"/>
              <w:spacing w:before="171"/>
              <w:ind w:left="146" w:right="132"/>
              <w:jc w:val="center"/>
              <w:rPr>
                <w:rFonts w:ascii="Times New Roman"/>
                <w:sz w:val="21"/>
              </w:rPr>
            </w:pPr>
            <w:r>
              <w:rPr>
                <w:rFonts w:ascii="Times New Roman"/>
                <w:sz w:val="21"/>
              </w:rPr>
              <w:t>330615060000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60"/>
              <w:ind w:left="92" w:right="77"/>
              <w:jc w:val="center"/>
              <w:rPr>
                <w:rFonts w:ascii="Times New Roman"/>
                <w:sz w:val="21"/>
              </w:rPr>
            </w:pPr>
            <w:r>
              <w:rPr>
                <w:rFonts w:ascii="Times New Roman"/>
                <w:sz w:val="21"/>
              </w:rPr>
              <w:t>16</w:t>
            </w:r>
          </w:p>
        </w:tc>
        <w:tc>
          <w:tcPr>
            <w:tcW w:w="6014" w:type="dxa"/>
          </w:tcPr>
          <w:p>
            <w:pPr>
              <w:pStyle w:val="7"/>
              <w:spacing w:before="27"/>
              <w:ind w:left="22"/>
              <w:rPr>
                <w:sz w:val="21"/>
              </w:rPr>
            </w:pPr>
            <w:r>
              <w:rPr>
                <w:sz w:val="21"/>
              </w:rPr>
              <w:t>对变更探矿权的勘查区块范围勘查情况的行政检查</w:t>
            </w:r>
          </w:p>
        </w:tc>
        <w:tc>
          <w:tcPr>
            <w:tcW w:w="1596" w:type="dxa"/>
          </w:tcPr>
          <w:p>
            <w:pPr>
              <w:pStyle w:val="7"/>
              <w:spacing w:before="60"/>
              <w:ind w:left="146" w:right="132"/>
              <w:jc w:val="center"/>
              <w:rPr>
                <w:rFonts w:ascii="Times New Roman"/>
                <w:sz w:val="21"/>
              </w:rPr>
            </w:pPr>
            <w:r>
              <w:rPr>
                <w:rFonts w:ascii="Times New Roman"/>
                <w:sz w:val="21"/>
              </w:rPr>
              <w:t>330615061000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60"/>
              <w:ind w:left="92" w:right="77"/>
              <w:jc w:val="center"/>
              <w:rPr>
                <w:rFonts w:ascii="Times New Roman"/>
                <w:sz w:val="21"/>
              </w:rPr>
            </w:pPr>
            <w:r>
              <w:rPr>
                <w:rFonts w:ascii="Times New Roman"/>
                <w:sz w:val="21"/>
              </w:rPr>
              <w:t>17</w:t>
            </w:r>
          </w:p>
        </w:tc>
        <w:tc>
          <w:tcPr>
            <w:tcW w:w="6014" w:type="dxa"/>
          </w:tcPr>
          <w:p>
            <w:pPr>
              <w:pStyle w:val="7"/>
              <w:spacing w:before="26"/>
              <w:ind w:left="22"/>
              <w:rPr>
                <w:sz w:val="21"/>
              </w:rPr>
            </w:pPr>
            <w:r>
              <w:rPr>
                <w:sz w:val="21"/>
              </w:rPr>
              <w:t>对转让探矿权的勘查区块范围勘查情况的行政检查</w:t>
            </w:r>
          </w:p>
        </w:tc>
        <w:tc>
          <w:tcPr>
            <w:tcW w:w="1596" w:type="dxa"/>
          </w:tcPr>
          <w:p>
            <w:pPr>
              <w:pStyle w:val="7"/>
              <w:spacing w:before="60"/>
              <w:ind w:left="146" w:right="132"/>
              <w:jc w:val="center"/>
              <w:rPr>
                <w:rFonts w:ascii="Times New Roman"/>
                <w:sz w:val="21"/>
              </w:rPr>
            </w:pPr>
            <w:r>
              <w:rPr>
                <w:rFonts w:ascii="Times New Roman"/>
                <w:sz w:val="21"/>
              </w:rPr>
              <w:t>330615062000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60"/>
              <w:ind w:left="92" w:right="77"/>
              <w:jc w:val="center"/>
              <w:rPr>
                <w:rFonts w:ascii="Times New Roman"/>
                <w:sz w:val="21"/>
              </w:rPr>
            </w:pPr>
            <w:r>
              <w:rPr>
                <w:rFonts w:ascii="Times New Roman"/>
                <w:sz w:val="21"/>
              </w:rPr>
              <w:t>18</w:t>
            </w:r>
          </w:p>
        </w:tc>
        <w:tc>
          <w:tcPr>
            <w:tcW w:w="6014" w:type="dxa"/>
          </w:tcPr>
          <w:p>
            <w:pPr>
              <w:pStyle w:val="7"/>
              <w:spacing w:before="26"/>
              <w:ind w:left="22"/>
              <w:rPr>
                <w:sz w:val="21"/>
              </w:rPr>
            </w:pPr>
            <w:r>
              <w:rPr>
                <w:sz w:val="21"/>
              </w:rPr>
              <w:t>对新立探矿权滚动勘探开发、边探边采或者试采的行政检查</w:t>
            </w:r>
          </w:p>
        </w:tc>
        <w:tc>
          <w:tcPr>
            <w:tcW w:w="1596" w:type="dxa"/>
          </w:tcPr>
          <w:p>
            <w:pPr>
              <w:pStyle w:val="7"/>
              <w:spacing w:before="60"/>
              <w:ind w:left="146" w:right="132"/>
              <w:jc w:val="center"/>
              <w:rPr>
                <w:rFonts w:ascii="Times New Roman"/>
                <w:sz w:val="21"/>
              </w:rPr>
            </w:pPr>
            <w:r>
              <w:rPr>
                <w:rFonts w:ascii="Times New Roman"/>
                <w:sz w:val="21"/>
              </w:rPr>
              <w:t>330615064000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4" w:hRule="exact"/>
        </w:trPr>
        <w:tc>
          <w:tcPr>
            <w:tcW w:w="582" w:type="dxa"/>
            <w:vMerge w:val="continue"/>
          </w:tcPr>
          <w:p/>
        </w:tc>
        <w:tc>
          <w:tcPr>
            <w:tcW w:w="948" w:type="dxa"/>
            <w:vMerge w:val="continue"/>
          </w:tcPr>
          <w:p/>
        </w:tc>
        <w:tc>
          <w:tcPr>
            <w:tcW w:w="647" w:type="dxa"/>
          </w:tcPr>
          <w:p>
            <w:pPr>
              <w:pStyle w:val="7"/>
              <w:rPr>
                <w:sz w:val="20"/>
              </w:rPr>
            </w:pPr>
          </w:p>
          <w:p>
            <w:pPr>
              <w:pStyle w:val="7"/>
              <w:ind w:left="92" w:right="77"/>
              <w:jc w:val="center"/>
              <w:rPr>
                <w:rFonts w:ascii="Times New Roman"/>
                <w:sz w:val="21"/>
              </w:rPr>
            </w:pPr>
            <w:r>
              <w:rPr>
                <w:rFonts w:ascii="Times New Roman"/>
                <w:sz w:val="21"/>
              </w:rPr>
              <w:t>19</w:t>
            </w:r>
          </w:p>
        </w:tc>
        <w:tc>
          <w:tcPr>
            <w:tcW w:w="6014" w:type="dxa"/>
          </w:tcPr>
          <w:p>
            <w:pPr>
              <w:pStyle w:val="7"/>
              <w:spacing w:before="141" w:line="256" w:lineRule="exact"/>
              <w:ind w:left="22" w:right="59"/>
              <w:rPr>
                <w:sz w:val="21"/>
              </w:rPr>
            </w:pPr>
            <w:r>
              <w:rPr>
                <w:w w:val="100"/>
                <w:sz w:val="21"/>
              </w:rPr>
              <w:t>对延续、保留探矿权滚动勘探开发、边探边采或者试采的行政检查</w:t>
            </w:r>
          </w:p>
        </w:tc>
        <w:tc>
          <w:tcPr>
            <w:tcW w:w="1596" w:type="dxa"/>
          </w:tcPr>
          <w:p>
            <w:pPr>
              <w:pStyle w:val="7"/>
              <w:rPr>
                <w:sz w:val="20"/>
              </w:rPr>
            </w:pPr>
          </w:p>
          <w:p>
            <w:pPr>
              <w:pStyle w:val="7"/>
              <w:ind w:left="146" w:right="132"/>
              <w:jc w:val="center"/>
              <w:rPr>
                <w:rFonts w:ascii="Times New Roman"/>
                <w:sz w:val="21"/>
              </w:rPr>
            </w:pPr>
            <w:r>
              <w:rPr>
                <w:rFonts w:ascii="Times New Roman"/>
                <w:sz w:val="21"/>
              </w:rPr>
              <w:t>330615065000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3" w:hRule="exact"/>
        </w:trPr>
        <w:tc>
          <w:tcPr>
            <w:tcW w:w="582" w:type="dxa"/>
            <w:vMerge w:val="continue"/>
          </w:tcPr>
          <w:p/>
        </w:tc>
        <w:tc>
          <w:tcPr>
            <w:tcW w:w="948" w:type="dxa"/>
            <w:vMerge w:val="continue"/>
          </w:tcPr>
          <w:p/>
        </w:tc>
        <w:tc>
          <w:tcPr>
            <w:tcW w:w="647" w:type="dxa"/>
          </w:tcPr>
          <w:p>
            <w:pPr>
              <w:pStyle w:val="7"/>
              <w:spacing w:before="10"/>
              <w:rPr>
                <w:sz w:val="15"/>
              </w:rPr>
            </w:pPr>
          </w:p>
          <w:p>
            <w:pPr>
              <w:pStyle w:val="7"/>
              <w:spacing w:before="1"/>
              <w:ind w:left="92" w:right="77"/>
              <w:jc w:val="center"/>
              <w:rPr>
                <w:rFonts w:ascii="Times New Roman"/>
                <w:sz w:val="21"/>
              </w:rPr>
            </w:pPr>
            <w:r>
              <w:rPr>
                <w:rFonts w:ascii="Times New Roman"/>
                <w:sz w:val="21"/>
              </w:rPr>
              <w:t>20</w:t>
            </w:r>
          </w:p>
        </w:tc>
        <w:tc>
          <w:tcPr>
            <w:tcW w:w="6014" w:type="dxa"/>
          </w:tcPr>
          <w:p>
            <w:pPr>
              <w:pStyle w:val="7"/>
              <w:spacing w:before="172"/>
              <w:ind w:left="22"/>
              <w:rPr>
                <w:sz w:val="21"/>
              </w:rPr>
            </w:pPr>
            <w:r>
              <w:rPr>
                <w:sz w:val="21"/>
              </w:rPr>
              <w:t>对变更探矿权滚动勘探开发、边探边采或者试采的行政检查</w:t>
            </w:r>
          </w:p>
        </w:tc>
        <w:tc>
          <w:tcPr>
            <w:tcW w:w="1596" w:type="dxa"/>
          </w:tcPr>
          <w:p>
            <w:pPr>
              <w:pStyle w:val="7"/>
              <w:spacing w:before="10"/>
              <w:rPr>
                <w:sz w:val="15"/>
              </w:rPr>
            </w:pPr>
          </w:p>
          <w:p>
            <w:pPr>
              <w:pStyle w:val="7"/>
              <w:spacing w:before="1"/>
              <w:ind w:left="146" w:right="132"/>
              <w:jc w:val="center"/>
              <w:rPr>
                <w:rFonts w:ascii="Times New Roman"/>
                <w:sz w:val="21"/>
              </w:rPr>
            </w:pPr>
            <w:r>
              <w:rPr>
                <w:rFonts w:ascii="Times New Roman"/>
                <w:sz w:val="21"/>
              </w:rPr>
              <w:t>330615066000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1" w:hRule="exact"/>
        </w:trPr>
        <w:tc>
          <w:tcPr>
            <w:tcW w:w="582" w:type="dxa"/>
            <w:vMerge w:val="continue"/>
          </w:tcPr>
          <w:p/>
        </w:tc>
        <w:tc>
          <w:tcPr>
            <w:tcW w:w="948" w:type="dxa"/>
            <w:vMerge w:val="continue"/>
          </w:tcPr>
          <w:p/>
        </w:tc>
        <w:tc>
          <w:tcPr>
            <w:tcW w:w="647" w:type="dxa"/>
          </w:tcPr>
          <w:p>
            <w:pPr>
              <w:pStyle w:val="7"/>
              <w:spacing w:before="6"/>
              <w:rPr>
                <w:sz w:val="16"/>
              </w:rPr>
            </w:pPr>
          </w:p>
          <w:p>
            <w:pPr>
              <w:pStyle w:val="7"/>
              <w:ind w:left="92" w:right="77"/>
              <w:jc w:val="center"/>
              <w:rPr>
                <w:rFonts w:ascii="Times New Roman"/>
                <w:sz w:val="21"/>
              </w:rPr>
            </w:pPr>
            <w:r>
              <w:rPr>
                <w:rFonts w:ascii="Times New Roman"/>
                <w:sz w:val="21"/>
              </w:rPr>
              <w:t>21</w:t>
            </w:r>
          </w:p>
        </w:tc>
        <w:tc>
          <w:tcPr>
            <w:tcW w:w="6014" w:type="dxa"/>
          </w:tcPr>
          <w:p>
            <w:pPr>
              <w:pStyle w:val="7"/>
              <w:spacing w:before="10"/>
              <w:rPr>
                <w:sz w:val="13"/>
              </w:rPr>
            </w:pPr>
          </w:p>
          <w:p>
            <w:pPr>
              <w:pStyle w:val="7"/>
              <w:ind w:left="22"/>
              <w:rPr>
                <w:sz w:val="21"/>
              </w:rPr>
            </w:pPr>
            <w:r>
              <w:rPr>
                <w:sz w:val="21"/>
              </w:rPr>
              <w:t>对转让探矿权滚动勘探开发、边探边采或者试采的行政检查</w:t>
            </w:r>
          </w:p>
        </w:tc>
        <w:tc>
          <w:tcPr>
            <w:tcW w:w="1596" w:type="dxa"/>
          </w:tcPr>
          <w:p>
            <w:pPr>
              <w:pStyle w:val="7"/>
              <w:spacing w:before="6"/>
              <w:rPr>
                <w:sz w:val="16"/>
              </w:rPr>
            </w:pPr>
          </w:p>
          <w:p>
            <w:pPr>
              <w:pStyle w:val="7"/>
              <w:ind w:left="146" w:right="132"/>
              <w:jc w:val="center"/>
              <w:rPr>
                <w:rFonts w:ascii="Times New Roman"/>
                <w:sz w:val="21"/>
              </w:rPr>
            </w:pPr>
            <w:r>
              <w:rPr>
                <w:rFonts w:ascii="Times New Roman"/>
                <w:sz w:val="21"/>
              </w:rPr>
              <w:t>330615067000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exact"/>
        </w:trPr>
        <w:tc>
          <w:tcPr>
            <w:tcW w:w="582" w:type="dxa"/>
            <w:vMerge w:val="continue"/>
          </w:tcPr>
          <w:p/>
        </w:tc>
        <w:tc>
          <w:tcPr>
            <w:tcW w:w="948" w:type="dxa"/>
            <w:vMerge w:val="continue"/>
          </w:tcPr>
          <w:p/>
        </w:tc>
        <w:tc>
          <w:tcPr>
            <w:tcW w:w="647" w:type="dxa"/>
          </w:tcPr>
          <w:p>
            <w:pPr>
              <w:pStyle w:val="7"/>
              <w:spacing w:before="69"/>
              <w:ind w:left="92" w:right="77"/>
              <w:jc w:val="center"/>
              <w:rPr>
                <w:rFonts w:ascii="Times New Roman"/>
                <w:sz w:val="21"/>
              </w:rPr>
            </w:pPr>
            <w:r>
              <w:rPr>
                <w:rFonts w:ascii="Times New Roman"/>
                <w:sz w:val="21"/>
              </w:rPr>
              <w:t>22</w:t>
            </w:r>
          </w:p>
        </w:tc>
        <w:tc>
          <w:tcPr>
            <w:tcW w:w="6014" w:type="dxa"/>
          </w:tcPr>
          <w:p>
            <w:pPr>
              <w:pStyle w:val="7"/>
              <w:spacing w:before="34"/>
              <w:ind w:left="22"/>
              <w:rPr>
                <w:sz w:val="21"/>
              </w:rPr>
            </w:pPr>
            <w:r>
              <w:rPr>
                <w:sz w:val="21"/>
              </w:rPr>
              <w:t>对新立探矿权的勘查情况的行政检查</w:t>
            </w:r>
          </w:p>
        </w:tc>
        <w:tc>
          <w:tcPr>
            <w:tcW w:w="1596" w:type="dxa"/>
          </w:tcPr>
          <w:p>
            <w:pPr>
              <w:pStyle w:val="7"/>
              <w:spacing w:before="69"/>
              <w:ind w:left="146" w:right="132"/>
              <w:jc w:val="center"/>
              <w:rPr>
                <w:rFonts w:ascii="Times New Roman"/>
                <w:sz w:val="21"/>
              </w:rPr>
            </w:pPr>
            <w:r>
              <w:rPr>
                <w:rFonts w:ascii="Times New Roman"/>
                <w:sz w:val="21"/>
              </w:rPr>
              <w:t>330615069000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exact"/>
        </w:trPr>
        <w:tc>
          <w:tcPr>
            <w:tcW w:w="582" w:type="dxa"/>
            <w:vMerge w:val="continue"/>
          </w:tcPr>
          <w:p/>
        </w:tc>
        <w:tc>
          <w:tcPr>
            <w:tcW w:w="948" w:type="dxa"/>
            <w:vMerge w:val="continue"/>
          </w:tcPr>
          <w:p/>
        </w:tc>
        <w:tc>
          <w:tcPr>
            <w:tcW w:w="647" w:type="dxa"/>
          </w:tcPr>
          <w:p>
            <w:pPr>
              <w:pStyle w:val="7"/>
              <w:spacing w:before="70"/>
              <w:ind w:left="92" w:right="77"/>
              <w:jc w:val="center"/>
              <w:rPr>
                <w:rFonts w:ascii="Times New Roman"/>
                <w:sz w:val="21"/>
              </w:rPr>
            </w:pPr>
            <w:r>
              <w:rPr>
                <w:rFonts w:ascii="Times New Roman"/>
                <w:sz w:val="21"/>
              </w:rPr>
              <w:t>23</w:t>
            </w:r>
          </w:p>
        </w:tc>
        <w:tc>
          <w:tcPr>
            <w:tcW w:w="6014" w:type="dxa"/>
          </w:tcPr>
          <w:p>
            <w:pPr>
              <w:pStyle w:val="7"/>
              <w:spacing w:before="35"/>
              <w:ind w:left="22"/>
              <w:rPr>
                <w:sz w:val="21"/>
              </w:rPr>
            </w:pPr>
            <w:r>
              <w:rPr>
                <w:sz w:val="21"/>
              </w:rPr>
              <w:t>对延续、保留探矿权的勘查情况的行政检查</w:t>
            </w:r>
          </w:p>
        </w:tc>
        <w:tc>
          <w:tcPr>
            <w:tcW w:w="1596" w:type="dxa"/>
          </w:tcPr>
          <w:p>
            <w:pPr>
              <w:pStyle w:val="7"/>
              <w:spacing w:before="70"/>
              <w:ind w:left="146" w:right="132"/>
              <w:jc w:val="center"/>
              <w:rPr>
                <w:rFonts w:ascii="Times New Roman"/>
                <w:sz w:val="21"/>
              </w:rPr>
            </w:pPr>
            <w:r>
              <w:rPr>
                <w:rFonts w:ascii="Times New Roman"/>
                <w:sz w:val="21"/>
              </w:rPr>
              <w:t>330615070000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exact"/>
        </w:trPr>
        <w:tc>
          <w:tcPr>
            <w:tcW w:w="582" w:type="dxa"/>
            <w:vMerge w:val="continue"/>
          </w:tcPr>
          <w:p/>
        </w:tc>
        <w:tc>
          <w:tcPr>
            <w:tcW w:w="948" w:type="dxa"/>
            <w:vMerge w:val="continue"/>
          </w:tcPr>
          <w:p/>
        </w:tc>
        <w:tc>
          <w:tcPr>
            <w:tcW w:w="647" w:type="dxa"/>
          </w:tcPr>
          <w:p>
            <w:pPr>
              <w:pStyle w:val="7"/>
              <w:spacing w:before="69"/>
              <w:ind w:left="92" w:right="77"/>
              <w:jc w:val="center"/>
              <w:rPr>
                <w:rFonts w:ascii="Times New Roman"/>
                <w:sz w:val="21"/>
              </w:rPr>
            </w:pPr>
            <w:r>
              <w:rPr>
                <w:rFonts w:ascii="Times New Roman"/>
                <w:sz w:val="21"/>
              </w:rPr>
              <w:t>24</w:t>
            </w:r>
          </w:p>
        </w:tc>
        <w:tc>
          <w:tcPr>
            <w:tcW w:w="6014" w:type="dxa"/>
          </w:tcPr>
          <w:p>
            <w:pPr>
              <w:pStyle w:val="7"/>
              <w:spacing w:before="35"/>
              <w:ind w:left="22"/>
              <w:rPr>
                <w:sz w:val="21"/>
              </w:rPr>
            </w:pPr>
            <w:r>
              <w:rPr>
                <w:sz w:val="21"/>
              </w:rPr>
              <w:t>对变更探矿权的勘查情况的行政检查</w:t>
            </w:r>
          </w:p>
        </w:tc>
        <w:tc>
          <w:tcPr>
            <w:tcW w:w="1596" w:type="dxa"/>
          </w:tcPr>
          <w:p>
            <w:pPr>
              <w:pStyle w:val="7"/>
              <w:spacing w:before="69"/>
              <w:ind w:left="146" w:right="132"/>
              <w:jc w:val="center"/>
              <w:rPr>
                <w:rFonts w:ascii="Times New Roman"/>
                <w:sz w:val="21"/>
              </w:rPr>
            </w:pPr>
            <w:r>
              <w:rPr>
                <w:rFonts w:ascii="Times New Roman"/>
                <w:sz w:val="21"/>
              </w:rPr>
              <w:t>330615071000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exact"/>
        </w:trPr>
        <w:tc>
          <w:tcPr>
            <w:tcW w:w="582" w:type="dxa"/>
            <w:vMerge w:val="continue"/>
          </w:tcPr>
          <w:p/>
        </w:tc>
        <w:tc>
          <w:tcPr>
            <w:tcW w:w="948" w:type="dxa"/>
            <w:vMerge w:val="continue"/>
          </w:tcPr>
          <w:p/>
        </w:tc>
        <w:tc>
          <w:tcPr>
            <w:tcW w:w="647" w:type="dxa"/>
          </w:tcPr>
          <w:p>
            <w:pPr>
              <w:pStyle w:val="7"/>
              <w:spacing w:before="69"/>
              <w:ind w:left="92" w:right="77"/>
              <w:jc w:val="center"/>
              <w:rPr>
                <w:rFonts w:ascii="Times New Roman"/>
                <w:sz w:val="21"/>
              </w:rPr>
            </w:pPr>
            <w:r>
              <w:rPr>
                <w:rFonts w:ascii="Times New Roman"/>
                <w:sz w:val="21"/>
              </w:rPr>
              <w:t>25</w:t>
            </w:r>
          </w:p>
        </w:tc>
        <w:tc>
          <w:tcPr>
            <w:tcW w:w="6014" w:type="dxa"/>
          </w:tcPr>
          <w:p>
            <w:pPr>
              <w:pStyle w:val="7"/>
              <w:spacing w:before="35"/>
              <w:ind w:left="22"/>
              <w:rPr>
                <w:sz w:val="21"/>
              </w:rPr>
            </w:pPr>
            <w:r>
              <w:rPr>
                <w:sz w:val="21"/>
              </w:rPr>
              <w:t>对转让探矿权的勘查情况的行政检查</w:t>
            </w:r>
          </w:p>
        </w:tc>
        <w:tc>
          <w:tcPr>
            <w:tcW w:w="1596" w:type="dxa"/>
          </w:tcPr>
          <w:p>
            <w:pPr>
              <w:pStyle w:val="7"/>
              <w:spacing w:before="69"/>
              <w:ind w:left="146" w:right="132"/>
              <w:jc w:val="center"/>
              <w:rPr>
                <w:rFonts w:ascii="Times New Roman"/>
                <w:sz w:val="21"/>
              </w:rPr>
            </w:pPr>
            <w:r>
              <w:rPr>
                <w:rFonts w:ascii="Times New Roman"/>
                <w:sz w:val="21"/>
              </w:rPr>
              <w:t>330615072000</w:t>
            </w:r>
          </w:p>
        </w:tc>
        <w:tc>
          <w:tcPr>
            <w:tcW w:w="1067" w:type="dxa"/>
            <w:vMerge w:val="continue"/>
          </w:tcPr>
          <w:p/>
        </w:tc>
      </w:tr>
    </w:tbl>
    <w:p>
      <w:pPr>
        <w:spacing w:after="0"/>
        <w:sectPr>
          <w:type w:val="continuous"/>
          <w:pgSz w:w="11910" w:h="16840"/>
          <w:pgMar w:top="1440" w:right="400" w:bottom="280" w:left="400" w:header="720" w:footer="720" w:gutter="0"/>
        </w:sectPr>
      </w:pPr>
    </w:p>
    <w:tbl>
      <w:tblPr>
        <w:tblStyle w:val="3"/>
        <w:tblW w:w="10854"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2"/>
        <w:gridCol w:w="948"/>
        <w:gridCol w:w="647"/>
        <w:gridCol w:w="6014"/>
        <w:gridCol w:w="1596"/>
        <w:gridCol w:w="1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1530" w:type="dxa"/>
            <w:gridSpan w:val="2"/>
          </w:tcPr>
          <w:p>
            <w:pPr>
              <w:pStyle w:val="7"/>
              <w:spacing w:line="347" w:lineRule="exact"/>
              <w:ind w:left="340"/>
              <w:rPr>
                <w:rFonts w:hint="eastAsia" w:ascii="Microsoft JhengHei" w:eastAsia="Microsoft JhengHei"/>
                <w:b/>
                <w:sz w:val="21"/>
              </w:rPr>
            </w:pPr>
            <w:r>
              <w:rPr>
                <w:rFonts w:hint="eastAsia" w:ascii="Microsoft JhengHei" w:eastAsia="Microsoft JhengHei"/>
                <w:b/>
                <w:sz w:val="21"/>
              </w:rPr>
              <w:t>抽查类别</w:t>
            </w:r>
          </w:p>
        </w:tc>
        <w:tc>
          <w:tcPr>
            <w:tcW w:w="8257" w:type="dxa"/>
            <w:gridSpan w:val="3"/>
          </w:tcPr>
          <w:p>
            <w:pPr>
              <w:pStyle w:val="7"/>
              <w:spacing w:line="347" w:lineRule="exact"/>
              <w:ind w:left="3688" w:right="3672"/>
              <w:jc w:val="center"/>
              <w:rPr>
                <w:rFonts w:hint="eastAsia" w:ascii="Microsoft JhengHei" w:eastAsia="Microsoft JhengHei"/>
                <w:b/>
                <w:sz w:val="21"/>
              </w:rPr>
            </w:pPr>
            <w:r>
              <w:rPr>
                <w:rFonts w:hint="eastAsia" w:ascii="Microsoft JhengHei" w:eastAsia="Microsoft JhengHei"/>
                <w:b/>
                <w:sz w:val="21"/>
              </w:rPr>
              <w:t>抽查事项</w:t>
            </w:r>
          </w:p>
        </w:tc>
        <w:tc>
          <w:tcPr>
            <w:tcW w:w="1067" w:type="dxa"/>
            <w:vMerge w:val="restart"/>
          </w:tcPr>
          <w:p>
            <w:pPr>
              <w:pStyle w:val="7"/>
              <w:spacing w:before="161" w:line="170" w:lineRule="auto"/>
              <w:ind w:left="320" w:right="93" w:hanging="213"/>
              <w:rPr>
                <w:rFonts w:hint="eastAsia" w:ascii="Microsoft JhengHei" w:eastAsia="Microsoft JhengHei"/>
                <w:b/>
                <w:sz w:val="21"/>
              </w:rPr>
            </w:pPr>
            <w:r>
              <w:rPr>
                <w:rFonts w:hint="eastAsia" w:ascii="Microsoft JhengHei" w:eastAsia="Microsoft JhengHei"/>
                <w:b/>
                <w:spacing w:val="2"/>
                <w:w w:val="100"/>
                <w:sz w:val="21"/>
              </w:rPr>
              <w:t>省厅</w:t>
            </w:r>
            <w:r>
              <w:rPr>
                <w:rFonts w:hint="eastAsia" w:ascii="Microsoft JhengHei" w:eastAsia="Microsoft JhengHei"/>
                <w:b/>
                <w:w w:val="100"/>
                <w:sz w:val="21"/>
              </w:rPr>
              <w:t>责任</w:t>
            </w:r>
            <w:r>
              <w:rPr>
                <w:rFonts w:hint="eastAsia" w:ascii="Microsoft JhengHei"/>
                <w:b/>
                <w:w w:val="100"/>
                <w:sz w:val="21"/>
                <w:lang w:eastAsia="zh-CN"/>
              </w:rPr>
              <w:t>处</w:t>
            </w:r>
            <w:r>
              <w:rPr>
                <w:rFonts w:hint="eastAsia" w:ascii="Microsoft JhengHei" w:eastAsia="Microsoft JhengHei"/>
                <w:b/>
                <w:spacing w:val="2"/>
                <w:w w:val="100"/>
                <w:sz w:val="21"/>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tcPr>
          <w:p>
            <w:pPr>
              <w:pStyle w:val="7"/>
              <w:spacing w:line="347" w:lineRule="exact"/>
              <w:ind w:left="60" w:right="45"/>
              <w:jc w:val="center"/>
              <w:rPr>
                <w:rFonts w:hint="eastAsia" w:ascii="Microsoft JhengHei" w:eastAsia="Microsoft JhengHei"/>
                <w:b/>
                <w:sz w:val="21"/>
              </w:rPr>
            </w:pPr>
            <w:r>
              <w:rPr>
                <w:rFonts w:hint="eastAsia" w:ascii="Microsoft JhengHei" w:eastAsia="Microsoft JhengHei"/>
                <w:b/>
                <w:sz w:val="21"/>
              </w:rPr>
              <w:t>序号</w:t>
            </w:r>
          </w:p>
        </w:tc>
        <w:tc>
          <w:tcPr>
            <w:tcW w:w="948" w:type="dxa"/>
          </w:tcPr>
          <w:p>
            <w:pPr>
              <w:pStyle w:val="7"/>
              <w:spacing w:line="347" w:lineRule="exact"/>
              <w:ind w:left="261"/>
              <w:rPr>
                <w:rFonts w:hint="eastAsia" w:ascii="Microsoft JhengHei" w:eastAsia="Microsoft JhengHei"/>
                <w:b/>
                <w:sz w:val="21"/>
              </w:rPr>
            </w:pPr>
            <w:r>
              <w:rPr>
                <w:rFonts w:hint="eastAsia" w:ascii="Microsoft JhengHei" w:eastAsia="Microsoft JhengHei"/>
                <w:b/>
                <w:sz w:val="21"/>
              </w:rPr>
              <w:t>名称</w:t>
            </w:r>
          </w:p>
        </w:tc>
        <w:tc>
          <w:tcPr>
            <w:tcW w:w="647" w:type="dxa"/>
          </w:tcPr>
          <w:p>
            <w:pPr>
              <w:pStyle w:val="7"/>
              <w:spacing w:line="347" w:lineRule="exact"/>
              <w:ind w:left="92" w:right="77"/>
              <w:jc w:val="center"/>
              <w:rPr>
                <w:rFonts w:hint="eastAsia" w:ascii="Microsoft JhengHei" w:eastAsia="Microsoft JhengHei"/>
                <w:b/>
                <w:sz w:val="21"/>
              </w:rPr>
            </w:pPr>
            <w:r>
              <w:rPr>
                <w:rFonts w:hint="eastAsia" w:ascii="Microsoft JhengHei" w:eastAsia="Microsoft JhengHei"/>
                <w:b/>
                <w:sz w:val="21"/>
              </w:rPr>
              <w:t>序号</w:t>
            </w:r>
          </w:p>
        </w:tc>
        <w:tc>
          <w:tcPr>
            <w:tcW w:w="6014" w:type="dxa"/>
          </w:tcPr>
          <w:p>
            <w:pPr>
              <w:pStyle w:val="7"/>
              <w:spacing w:line="347" w:lineRule="exact"/>
              <w:ind w:left="2355" w:right="2341"/>
              <w:jc w:val="center"/>
              <w:rPr>
                <w:rFonts w:hint="eastAsia" w:ascii="Microsoft JhengHei" w:eastAsia="Microsoft JhengHei"/>
                <w:b/>
                <w:sz w:val="21"/>
              </w:rPr>
            </w:pPr>
            <w:r>
              <w:rPr>
                <w:rFonts w:hint="eastAsia" w:ascii="Microsoft JhengHei" w:eastAsia="Microsoft JhengHei"/>
                <w:b/>
                <w:sz w:val="21"/>
              </w:rPr>
              <w:t>省库检查事项</w:t>
            </w:r>
          </w:p>
        </w:tc>
        <w:tc>
          <w:tcPr>
            <w:tcW w:w="1596" w:type="dxa"/>
          </w:tcPr>
          <w:p>
            <w:pPr>
              <w:pStyle w:val="7"/>
              <w:spacing w:line="347" w:lineRule="exact"/>
              <w:ind w:left="146" w:right="130"/>
              <w:jc w:val="center"/>
              <w:rPr>
                <w:rFonts w:hint="eastAsia" w:ascii="Microsoft JhengHei" w:eastAsia="Microsoft JhengHei"/>
                <w:b/>
                <w:sz w:val="21"/>
              </w:rPr>
            </w:pPr>
            <w:r>
              <w:rPr>
                <w:rFonts w:hint="eastAsia" w:ascii="Microsoft JhengHei" w:eastAsia="Microsoft JhengHei"/>
                <w:b/>
                <w:sz w:val="21"/>
              </w:rPr>
              <w:t>权力编码</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5"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15"/>
              </w:rPr>
            </w:pPr>
          </w:p>
          <w:p>
            <w:pPr>
              <w:pStyle w:val="7"/>
              <w:ind w:left="15"/>
              <w:jc w:val="center"/>
              <w:rPr>
                <w:rFonts w:ascii="Times New Roman"/>
                <w:sz w:val="21"/>
              </w:rPr>
            </w:pPr>
            <w:r>
              <w:rPr>
                <w:rFonts w:ascii="Times New Roman"/>
                <w:w w:val="100"/>
                <w:sz w:val="21"/>
              </w:rPr>
              <w:t>4</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33" w:line="256" w:lineRule="exact"/>
              <w:ind w:left="51" w:right="32"/>
              <w:rPr>
                <w:sz w:val="21"/>
              </w:rPr>
            </w:pPr>
            <w:r>
              <w:rPr>
                <w:w w:val="100"/>
                <w:sz w:val="21"/>
              </w:rPr>
              <w:t>矿产资源开采检查</w:t>
            </w:r>
          </w:p>
        </w:tc>
        <w:tc>
          <w:tcPr>
            <w:tcW w:w="647" w:type="dxa"/>
          </w:tcPr>
          <w:p>
            <w:pPr>
              <w:pStyle w:val="7"/>
              <w:spacing w:before="136"/>
              <w:ind w:left="92" w:right="77"/>
              <w:jc w:val="center"/>
              <w:rPr>
                <w:rFonts w:ascii="Times New Roman"/>
                <w:sz w:val="21"/>
              </w:rPr>
            </w:pPr>
            <w:r>
              <w:rPr>
                <w:rFonts w:ascii="Times New Roman"/>
                <w:sz w:val="21"/>
              </w:rPr>
              <w:t>26</w:t>
            </w:r>
          </w:p>
        </w:tc>
        <w:tc>
          <w:tcPr>
            <w:tcW w:w="6014" w:type="dxa"/>
          </w:tcPr>
          <w:p>
            <w:pPr>
              <w:pStyle w:val="7"/>
              <w:spacing w:before="102"/>
              <w:ind w:left="22"/>
              <w:rPr>
                <w:sz w:val="21"/>
              </w:rPr>
            </w:pPr>
            <w:r>
              <w:rPr>
                <w:sz w:val="21"/>
              </w:rPr>
              <w:t>对新立采矿权时矿区范围采矿情况的行政检查</w:t>
            </w:r>
          </w:p>
        </w:tc>
        <w:tc>
          <w:tcPr>
            <w:tcW w:w="1596" w:type="dxa"/>
          </w:tcPr>
          <w:p>
            <w:pPr>
              <w:pStyle w:val="7"/>
              <w:spacing w:before="136"/>
              <w:ind w:left="146" w:right="132"/>
              <w:jc w:val="center"/>
              <w:rPr>
                <w:rFonts w:ascii="Times New Roman"/>
                <w:sz w:val="21"/>
              </w:rPr>
            </w:pPr>
            <w:r>
              <w:rPr>
                <w:rFonts w:ascii="Times New Roman"/>
                <w:sz w:val="21"/>
              </w:rPr>
              <w:t>330615074000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0"/>
              </w:rPr>
            </w:pPr>
          </w:p>
          <w:p>
            <w:pPr>
              <w:pStyle w:val="7"/>
              <w:spacing w:before="1" w:line="256" w:lineRule="exact"/>
              <w:ind w:left="110" w:right="92"/>
              <w:jc w:val="center"/>
              <w:rPr>
                <w:sz w:val="21"/>
              </w:rPr>
            </w:pPr>
            <w:r>
              <w:rPr>
                <w:w w:val="100"/>
                <w:sz w:val="21"/>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1" w:hRule="exact"/>
        </w:trPr>
        <w:tc>
          <w:tcPr>
            <w:tcW w:w="582" w:type="dxa"/>
            <w:vMerge w:val="continue"/>
          </w:tcPr>
          <w:p/>
        </w:tc>
        <w:tc>
          <w:tcPr>
            <w:tcW w:w="948" w:type="dxa"/>
            <w:vMerge w:val="continue"/>
          </w:tcPr>
          <w:p/>
        </w:tc>
        <w:tc>
          <w:tcPr>
            <w:tcW w:w="647" w:type="dxa"/>
          </w:tcPr>
          <w:p>
            <w:pPr>
              <w:pStyle w:val="7"/>
              <w:spacing w:before="108"/>
              <w:ind w:left="92" w:right="77"/>
              <w:jc w:val="center"/>
              <w:rPr>
                <w:rFonts w:ascii="Times New Roman"/>
                <w:sz w:val="21"/>
              </w:rPr>
            </w:pPr>
            <w:r>
              <w:rPr>
                <w:rFonts w:ascii="Times New Roman"/>
                <w:sz w:val="21"/>
              </w:rPr>
              <w:t>27</w:t>
            </w:r>
          </w:p>
        </w:tc>
        <w:tc>
          <w:tcPr>
            <w:tcW w:w="6014" w:type="dxa"/>
          </w:tcPr>
          <w:p>
            <w:pPr>
              <w:pStyle w:val="7"/>
              <w:spacing w:before="75"/>
              <w:ind w:left="22"/>
              <w:rPr>
                <w:sz w:val="21"/>
              </w:rPr>
            </w:pPr>
            <w:r>
              <w:rPr>
                <w:sz w:val="21"/>
              </w:rPr>
              <w:t>对延续采矿权时矿区范围采矿情况的行政检查</w:t>
            </w:r>
          </w:p>
        </w:tc>
        <w:tc>
          <w:tcPr>
            <w:tcW w:w="1596" w:type="dxa"/>
          </w:tcPr>
          <w:p>
            <w:pPr>
              <w:pStyle w:val="7"/>
              <w:spacing w:before="108"/>
              <w:ind w:left="146" w:right="132"/>
              <w:jc w:val="center"/>
              <w:rPr>
                <w:rFonts w:ascii="Times New Roman"/>
                <w:sz w:val="21"/>
              </w:rPr>
            </w:pPr>
            <w:r>
              <w:rPr>
                <w:rFonts w:ascii="Times New Roman"/>
                <w:sz w:val="21"/>
              </w:rPr>
              <w:t>330615075000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1" w:hRule="exact"/>
        </w:trPr>
        <w:tc>
          <w:tcPr>
            <w:tcW w:w="582" w:type="dxa"/>
            <w:vMerge w:val="continue"/>
          </w:tcPr>
          <w:p/>
        </w:tc>
        <w:tc>
          <w:tcPr>
            <w:tcW w:w="948" w:type="dxa"/>
            <w:vMerge w:val="continue"/>
          </w:tcPr>
          <w:p/>
        </w:tc>
        <w:tc>
          <w:tcPr>
            <w:tcW w:w="647" w:type="dxa"/>
          </w:tcPr>
          <w:p>
            <w:pPr>
              <w:pStyle w:val="7"/>
              <w:spacing w:before="108"/>
              <w:ind w:left="92" w:right="77"/>
              <w:jc w:val="center"/>
              <w:rPr>
                <w:rFonts w:ascii="Times New Roman"/>
                <w:sz w:val="21"/>
              </w:rPr>
            </w:pPr>
            <w:r>
              <w:rPr>
                <w:rFonts w:ascii="Times New Roman"/>
                <w:sz w:val="21"/>
              </w:rPr>
              <w:t>28</w:t>
            </w:r>
          </w:p>
        </w:tc>
        <w:tc>
          <w:tcPr>
            <w:tcW w:w="6014" w:type="dxa"/>
          </w:tcPr>
          <w:p>
            <w:pPr>
              <w:pStyle w:val="7"/>
              <w:spacing w:before="75"/>
              <w:ind w:left="22"/>
              <w:rPr>
                <w:sz w:val="21"/>
              </w:rPr>
            </w:pPr>
            <w:r>
              <w:rPr>
                <w:sz w:val="21"/>
              </w:rPr>
              <w:t>对变更采矿权时矿区范围采矿情况的行政检查</w:t>
            </w:r>
          </w:p>
        </w:tc>
        <w:tc>
          <w:tcPr>
            <w:tcW w:w="1596" w:type="dxa"/>
          </w:tcPr>
          <w:p>
            <w:pPr>
              <w:pStyle w:val="7"/>
              <w:spacing w:before="108"/>
              <w:ind w:left="146" w:right="132"/>
              <w:jc w:val="center"/>
              <w:rPr>
                <w:rFonts w:ascii="Times New Roman"/>
                <w:sz w:val="21"/>
              </w:rPr>
            </w:pPr>
            <w:r>
              <w:rPr>
                <w:rFonts w:ascii="Times New Roman"/>
                <w:sz w:val="21"/>
              </w:rPr>
              <w:t>330615076000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continue"/>
          </w:tcPr>
          <w:p/>
        </w:tc>
        <w:tc>
          <w:tcPr>
            <w:tcW w:w="948" w:type="dxa"/>
            <w:vMerge w:val="continue"/>
          </w:tcPr>
          <w:p/>
        </w:tc>
        <w:tc>
          <w:tcPr>
            <w:tcW w:w="647" w:type="dxa"/>
          </w:tcPr>
          <w:p>
            <w:pPr>
              <w:pStyle w:val="7"/>
              <w:spacing w:before="83"/>
              <w:ind w:left="92" w:right="77"/>
              <w:jc w:val="center"/>
              <w:rPr>
                <w:rFonts w:ascii="Times New Roman"/>
                <w:sz w:val="21"/>
              </w:rPr>
            </w:pPr>
            <w:r>
              <w:rPr>
                <w:rFonts w:ascii="Times New Roman"/>
                <w:sz w:val="21"/>
              </w:rPr>
              <w:t>29</w:t>
            </w:r>
          </w:p>
        </w:tc>
        <w:tc>
          <w:tcPr>
            <w:tcW w:w="6014" w:type="dxa"/>
          </w:tcPr>
          <w:p>
            <w:pPr>
              <w:pStyle w:val="7"/>
              <w:spacing w:before="48"/>
              <w:ind w:left="22"/>
              <w:rPr>
                <w:sz w:val="21"/>
              </w:rPr>
            </w:pPr>
            <w:r>
              <w:rPr>
                <w:sz w:val="21"/>
              </w:rPr>
              <w:t>对转让采矿权时矿区范围采矿情况的行政检查</w:t>
            </w:r>
          </w:p>
        </w:tc>
        <w:tc>
          <w:tcPr>
            <w:tcW w:w="1596" w:type="dxa"/>
          </w:tcPr>
          <w:p>
            <w:pPr>
              <w:pStyle w:val="7"/>
              <w:spacing w:before="83"/>
              <w:ind w:left="146" w:right="132"/>
              <w:jc w:val="center"/>
              <w:rPr>
                <w:rFonts w:ascii="Times New Roman"/>
                <w:sz w:val="21"/>
              </w:rPr>
            </w:pPr>
            <w:r>
              <w:rPr>
                <w:rFonts w:ascii="Times New Roman"/>
                <w:sz w:val="21"/>
              </w:rPr>
              <w:t>330615077000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92" w:right="77"/>
              <w:jc w:val="center"/>
              <w:rPr>
                <w:rFonts w:ascii="Times New Roman"/>
                <w:sz w:val="21"/>
              </w:rPr>
            </w:pPr>
            <w:r>
              <w:rPr>
                <w:rFonts w:ascii="Times New Roman"/>
                <w:sz w:val="21"/>
              </w:rPr>
              <w:t>30</w:t>
            </w:r>
          </w:p>
        </w:tc>
        <w:tc>
          <w:tcPr>
            <w:tcW w:w="6014" w:type="dxa"/>
          </w:tcPr>
          <w:p>
            <w:pPr>
              <w:pStyle w:val="7"/>
              <w:spacing w:before="39"/>
              <w:ind w:left="22"/>
              <w:rPr>
                <w:sz w:val="21"/>
              </w:rPr>
            </w:pPr>
            <w:r>
              <w:rPr>
                <w:sz w:val="21"/>
              </w:rPr>
              <w:t>对新立采矿权采矿情况的行政检查</w:t>
            </w:r>
          </w:p>
        </w:tc>
        <w:tc>
          <w:tcPr>
            <w:tcW w:w="1596" w:type="dxa"/>
          </w:tcPr>
          <w:p>
            <w:pPr>
              <w:pStyle w:val="7"/>
              <w:spacing w:before="72"/>
              <w:ind w:left="146" w:right="132"/>
              <w:jc w:val="center"/>
              <w:rPr>
                <w:rFonts w:ascii="Times New Roman"/>
                <w:sz w:val="21"/>
              </w:rPr>
            </w:pPr>
            <w:r>
              <w:rPr>
                <w:rFonts w:ascii="Times New Roman"/>
                <w:sz w:val="21"/>
              </w:rPr>
              <w:t>330615079000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92" w:right="77"/>
              <w:jc w:val="center"/>
              <w:rPr>
                <w:rFonts w:ascii="Times New Roman"/>
                <w:sz w:val="21"/>
              </w:rPr>
            </w:pPr>
            <w:r>
              <w:rPr>
                <w:rFonts w:ascii="Times New Roman"/>
                <w:sz w:val="21"/>
              </w:rPr>
              <w:t>31</w:t>
            </w:r>
          </w:p>
        </w:tc>
        <w:tc>
          <w:tcPr>
            <w:tcW w:w="6014" w:type="dxa"/>
          </w:tcPr>
          <w:p>
            <w:pPr>
              <w:pStyle w:val="7"/>
              <w:spacing w:before="39"/>
              <w:ind w:left="22"/>
              <w:rPr>
                <w:sz w:val="21"/>
              </w:rPr>
            </w:pPr>
            <w:r>
              <w:rPr>
                <w:sz w:val="21"/>
              </w:rPr>
              <w:t>对延续采矿权采矿情况的行政检查</w:t>
            </w:r>
          </w:p>
        </w:tc>
        <w:tc>
          <w:tcPr>
            <w:tcW w:w="1596" w:type="dxa"/>
          </w:tcPr>
          <w:p>
            <w:pPr>
              <w:pStyle w:val="7"/>
              <w:spacing w:before="72"/>
              <w:ind w:left="146" w:right="132"/>
              <w:jc w:val="center"/>
              <w:rPr>
                <w:rFonts w:ascii="Times New Roman"/>
                <w:sz w:val="21"/>
              </w:rPr>
            </w:pPr>
            <w:r>
              <w:rPr>
                <w:rFonts w:ascii="Times New Roman"/>
                <w:sz w:val="21"/>
              </w:rPr>
              <w:t>330615080000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92" w:right="77"/>
              <w:jc w:val="center"/>
              <w:rPr>
                <w:rFonts w:ascii="Times New Roman"/>
                <w:sz w:val="21"/>
              </w:rPr>
            </w:pPr>
            <w:r>
              <w:rPr>
                <w:rFonts w:ascii="Times New Roman"/>
                <w:sz w:val="21"/>
              </w:rPr>
              <w:t>32</w:t>
            </w:r>
          </w:p>
        </w:tc>
        <w:tc>
          <w:tcPr>
            <w:tcW w:w="6014" w:type="dxa"/>
          </w:tcPr>
          <w:p>
            <w:pPr>
              <w:pStyle w:val="7"/>
              <w:spacing w:before="39"/>
              <w:ind w:left="22"/>
              <w:rPr>
                <w:sz w:val="21"/>
              </w:rPr>
            </w:pPr>
            <w:r>
              <w:rPr>
                <w:sz w:val="21"/>
              </w:rPr>
              <w:t>对变更采矿权采矿情况的行政检查</w:t>
            </w:r>
          </w:p>
        </w:tc>
        <w:tc>
          <w:tcPr>
            <w:tcW w:w="1596" w:type="dxa"/>
          </w:tcPr>
          <w:p>
            <w:pPr>
              <w:pStyle w:val="7"/>
              <w:spacing w:before="72"/>
              <w:ind w:left="146" w:right="132"/>
              <w:jc w:val="center"/>
              <w:rPr>
                <w:rFonts w:ascii="Times New Roman"/>
                <w:sz w:val="21"/>
              </w:rPr>
            </w:pPr>
            <w:r>
              <w:rPr>
                <w:rFonts w:ascii="Times New Roman"/>
                <w:sz w:val="21"/>
              </w:rPr>
              <w:t>330615081000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4"/>
              <w:ind w:left="92" w:right="77"/>
              <w:jc w:val="center"/>
              <w:rPr>
                <w:rFonts w:ascii="Times New Roman"/>
                <w:sz w:val="21"/>
              </w:rPr>
            </w:pPr>
            <w:r>
              <w:rPr>
                <w:rFonts w:ascii="Times New Roman"/>
                <w:sz w:val="21"/>
              </w:rPr>
              <w:t>33</w:t>
            </w:r>
          </w:p>
        </w:tc>
        <w:tc>
          <w:tcPr>
            <w:tcW w:w="6014" w:type="dxa"/>
          </w:tcPr>
          <w:p>
            <w:pPr>
              <w:pStyle w:val="7"/>
              <w:spacing w:before="39"/>
              <w:ind w:left="22"/>
              <w:rPr>
                <w:sz w:val="21"/>
              </w:rPr>
            </w:pPr>
            <w:r>
              <w:rPr>
                <w:sz w:val="21"/>
              </w:rPr>
              <w:t>对转让采矿权采矿情况的行政检查</w:t>
            </w:r>
          </w:p>
        </w:tc>
        <w:tc>
          <w:tcPr>
            <w:tcW w:w="1596" w:type="dxa"/>
          </w:tcPr>
          <w:p>
            <w:pPr>
              <w:pStyle w:val="7"/>
              <w:spacing w:before="74"/>
              <w:ind w:left="146" w:right="132"/>
              <w:jc w:val="center"/>
              <w:rPr>
                <w:rFonts w:ascii="Times New Roman"/>
                <w:sz w:val="21"/>
              </w:rPr>
            </w:pPr>
            <w:r>
              <w:rPr>
                <w:rFonts w:ascii="Times New Roman"/>
                <w:sz w:val="21"/>
              </w:rPr>
              <w:t>330615082000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4"/>
              <w:ind w:left="92" w:right="77"/>
              <w:jc w:val="center"/>
              <w:rPr>
                <w:rFonts w:ascii="Times New Roman"/>
                <w:sz w:val="21"/>
              </w:rPr>
            </w:pPr>
            <w:r>
              <w:rPr>
                <w:rFonts w:ascii="Times New Roman"/>
                <w:sz w:val="21"/>
              </w:rPr>
              <w:t>34</w:t>
            </w:r>
          </w:p>
        </w:tc>
        <w:tc>
          <w:tcPr>
            <w:tcW w:w="6014" w:type="dxa"/>
          </w:tcPr>
          <w:p>
            <w:pPr>
              <w:pStyle w:val="7"/>
              <w:spacing w:before="39"/>
              <w:ind w:left="22"/>
              <w:rPr>
                <w:sz w:val="21"/>
              </w:rPr>
            </w:pPr>
            <w:r>
              <w:rPr>
                <w:sz w:val="21"/>
              </w:rPr>
              <w:t>对新立采矿权矿区范围界桩或者地面标志的行政检查</w:t>
            </w:r>
          </w:p>
        </w:tc>
        <w:tc>
          <w:tcPr>
            <w:tcW w:w="1596" w:type="dxa"/>
          </w:tcPr>
          <w:p>
            <w:pPr>
              <w:pStyle w:val="7"/>
              <w:spacing w:before="74"/>
              <w:ind w:left="146" w:right="132"/>
              <w:jc w:val="center"/>
              <w:rPr>
                <w:rFonts w:ascii="Times New Roman"/>
                <w:sz w:val="21"/>
              </w:rPr>
            </w:pPr>
            <w:r>
              <w:rPr>
                <w:rFonts w:ascii="Times New Roman"/>
                <w:sz w:val="21"/>
              </w:rPr>
              <w:t>330615084000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92" w:right="77"/>
              <w:jc w:val="center"/>
              <w:rPr>
                <w:rFonts w:ascii="Times New Roman"/>
                <w:sz w:val="21"/>
              </w:rPr>
            </w:pPr>
            <w:r>
              <w:rPr>
                <w:rFonts w:ascii="Times New Roman"/>
                <w:sz w:val="21"/>
              </w:rPr>
              <w:t>35</w:t>
            </w:r>
          </w:p>
        </w:tc>
        <w:tc>
          <w:tcPr>
            <w:tcW w:w="6014" w:type="dxa"/>
          </w:tcPr>
          <w:p>
            <w:pPr>
              <w:pStyle w:val="7"/>
              <w:spacing w:before="38"/>
              <w:ind w:left="22"/>
              <w:rPr>
                <w:sz w:val="21"/>
              </w:rPr>
            </w:pPr>
            <w:r>
              <w:rPr>
                <w:sz w:val="21"/>
              </w:rPr>
              <w:t>对延续采矿权矿区范围界桩或者地面标志的行政检查</w:t>
            </w:r>
          </w:p>
        </w:tc>
        <w:tc>
          <w:tcPr>
            <w:tcW w:w="1596" w:type="dxa"/>
          </w:tcPr>
          <w:p>
            <w:pPr>
              <w:pStyle w:val="7"/>
              <w:spacing w:before="72"/>
              <w:ind w:left="146" w:right="132"/>
              <w:jc w:val="center"/>
              <w:rPr>
                <w:rFonts w:ascii="Times New Roman"/>
                <w:sz w:val="21"/>
              </w:rPr>
            </w:pPr>
            <w:r>
              <w:rPr>
                <w:rFonts w:ascii="Times New Roman"/>
                <w:sz w:val="21"/>
              </w:rPr>
              <w:t>330615085000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92" w:right="77"/>
              <w:jc w:val="center"/>
              <w:rPr>
                <w:rFonts w:ascii="Times New Roman"/>
                <w:sz w:val="21"/>
              </w:rPr>
            </w:pPr>
            <w:r>
              <w:rPr>
                <w:rFonts w:ascii="Times New Roman"/>
                <w:sz w:val="21"/>
              </w:rPr>
              <w:t>36</w:t>
            </w:r>
          </w:p>
        </w:tc>
        <w:tc>
          <w:tcPr>
            <w:tcW w:w="6014" w:type="dxa"/>
          </w:tcPr>
          <w:p>
            <w:pPr>
              <w:pStyle w:val="7"/>
              <w:spacing w:before="38"/>
              <w:ind w:left="22"/>
              <w:rPr>
                <w:sz w:val="21"/>
              </w:rPr>
            </w:pPr>
            <w:r>
              <w:rPr>
                <w:sz w:val="21"/>
              </w:rPr>
              <w:t>对变更采矿权矿区范围界桩或者地面标志的行政检查</w:t>
            </w:r>
          </w:p>
        </w:tc>
        <w:tc>
          <w:tcPr>
            <w:tcW w:w="1596" w:type="dxa"/>
          </w:tcPr>
          <w:p>
            <w:pPr>
              <w:pStyle w:val="7"/>
              <w:spacing w:before="72"/>
              <w:ind w:left="146" w:right="132"/>
              <w:jc w:val="center"/>
              <w:rPr>
                <w:rFonts w:ascii="Times New Roman"/>
                <w:sz w:val="21"/>
              </w:rPr>
            </w:pPr>
            <w:r>
              <w:rPr>
                <w:rFonts w:ascii="Times New Roman"/>
                <w:sz w:val="21"/>
              </w:rPr>
              <w:t>330615086000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3"/>
              <w:ind w:left="92" w:right="77"/>
              <w:jc w:val="center"/>
              <w:rPr>
                <w:rFonts w:ascii="Times New Roman"/>
                <w:sz w:val="21"/>
              </w:rPr>
            </w:pPr>
            <w:r>
              <w:rPr>
                <w:rFonts w:ascii="Times New Roman"/>
                <w:sz w:val="21"/>
              </w:rPr>
              <w:t>37</w:t>
            </w:r>
          </w:p>
        </w:tc>
        <w:tc>
          <w:tcPr>
            <w:tcW w:w="6014" w:type="dxa"/>
          </w:tcPr>
          <w:p>
            <w:pPr>
              <w:pStyle w:val="7"/>
              <w:spacing w:before="39"/>
              <w:ind w:left="22"/>
              <w:rPr>
                <w:sz w:val="21"/>
              </w:rPr>
            </w:pPr>
            <w:r>
              <w:rPr>
                <w:sz w:val="21"/>
              </w:rPr>
              <w:t>对转让采矿权矿区范围界桩或者地面标志的行政检查</w:t>
            </w:r>
          </w:p>
        </w:tc>
        <w:tc>
          <w:tcPr>
            <w:tcW w:w="1596" w:type="dxa"/>
          </w:tcPr>
          <w:p>
            <w:pPr>
              <w:pStyle w:val="7"/>
              <w:spacing w:before="73"/>
              <w:ind w:left="146" w:right="132"/>
              <w:jc w:val="center"/>
              <w:rPr>
                <w:rFonts w:ascii="Times New Roman"/>
                <w:sz w:val="21"/>
              </w:rPr>
            </w:pPr>
            <w:r>
              <w:rPr>
                <w:rFonts w:ascii="Times New Roman"/>
                <w:sz w:val="21"/>
              </w:rPr>
              <w:t>330615087000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38</w:t>
            </w:r>
          </w:p>
        </w:tc>
        <w:tc>
          <w:tcPr>
            <w:tcW w:w="6014" w:type="dxa"/>
          </w:tcPr>
          <w:p>
            <w:pPr>
              <w:pStyle w:val="7"/>
              <w:spacing w:before="57"/>
              <w:ind w:left="22"/>
              <w:rPr>
                <w:sz w:val="21"/>
              </w:rPr>
            </w:pPr>
            <w:r>
              <w:rPr>
                <w:sz w:val="21"/>
              </w:rPr>
              <w:t>对新立采矿权按期建设或生产、报送采矿图件情况的行政检查</w:t>
            </w:r>
          </w:p>
        </w:tc>
        <w:tc>
          <w:tcPr>
            <w:tcW w:w="1596" w:type="dxa"/>
          </w:tcPr>
          <w:p>
            <w:pPr>
              <w:pStyle w:val="7"/>
              <w:spacing w:before="92"/>
              <w:ind w:left="146" w:right="132"/>
              <w:jc w:val="center"/>
              <w:rPr>
                <w:rFonts w:ascii="Times New Roman"/>
                <w:sz w:val="21"/>
              </w:rPr>
            </w:pPr>
            <w:r>
              <w:rPr>
                <w:rFonts w:ascii="Times New Roman"/>
                <w:sz w:val="21"/>
              </w:rPr>
              <w:t>330615089000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39</w:t>
            </w:r>
          </w:p>
        </w:tc>
        <w:tc>
          <w:tcPr>
            <w:tcW w:w="6014" w:type="dxa"/>
          </w:tcPr>
          <w:p>
            <w:pPr>
              <w:pStyle w:val="7"/>
              <w:spacing w:before="57"/>
              <w:ind w:left="22"/>
              <w:rPr>
                <w:sz w:val="21"/>
              </w:rPr>
            </w:pPr>
            <w:r>
              <w:rPr>
                <w:sz w:val="21"/>
              </w:rPr>
              <w:t>对延续采矿权按期建设或生产、报送采矿图件情况的行政检查</w:t>
            </w:r>
          </w:p>
        </w:tc>
        <w:tc>
          <w:tcPr>
            <w:tcW w:w="1596" w:type="dxa"/>
          </w:tcPr>
          <w:p>
            <w:pPr>
              <w:pStyle w:val="7"/>
              <w:spacing w:before="92"/>
              <w:ind w:left="146" w:right="132"/>
              <w:jc w:val="center"/>
              <w:rPr>
                <w:rFonts w:ascii="Times New Roman"/>
                <w:sz w:val="21"/>
              </w:rPr>
            </w:pPr>
            <w:r>
              <w:rPr>
                <w:rFonts w:ascii="Times New Roman"/>
                <w:sz w:val="21"/>
              </w:rPr>
              <w:t>330615090000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40</w:t>
            </w:r>
          </w:p>
        </w:tc>
        <w:tc>
          <w:tcPr>
            <w:tcW w:w="6014" w:type="dxa"/>
          </w:tcPr>
          <w:p>
            <w:pPr>
              <w:pStyle w:val="7"/>
              <w:spacing w:before="57"/>
              <w:ind w:left="22"/>
              <w:rPr>
                <w:sz w:val="21"/>
              </w:rPr>
            </w:pPr>
            <w:r>
              <w:rPr>
                <w:sz w:val="21"/>
              </w:rPr>
              <w:t>对变更采矿权按期建设或生产、报送采矿图件情况的行政检查</w:t>
            </w:r>
          </w:p>
        </w:tc>
        <w:tc>
          <w:tcPr>
            <w:tcW w:w="1596" w:type="dxa"/>
          </w:tcPr>
          <w:p>
            <w:pPr>
              <w:pStyle w:val="7"/>
              <w:spacing w:before="92"/>
              <w:ind w:left="146" w:right="132"/>
              <w:jc w:val="center"/>
              <w:rPr>
                <w:rFonts w:ascii="Times New Roman"/>
                <w:sz w:val="21"/>
              </w:rPr>
            </w:pPr>
            <w:r>
              <w:rPr>
                <w:rFonts w:ascii="Times New Roman"/>
                <w:sz w:val="21"/>
              </w:rPr>
              <w:t>330615091000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41</w:t>
            </w:r>
          </w:p>
        </w:tc>
        <w:tc>
          <w:tcPr>
            <w:tcW w:w="6014" w:type="dxa"/>
          </w:tcPr>
          <w:p>
            <w:pPr>
              <w:pStyle w:val="7"/>
              <w:spacing w:before="57"/>
              <w:ind w:left="22"/>
              <w:rPr>
                <w:sz w:val="21"/>
              </w:rPr>
            </w:pPr>
            <w:r>
              <w:rPr>
                <w:sz w:val="21"/>
              </w:rPr>
              <w:t>对转让采矿权按期建设或生产、报送采矿图件情况的行政检查</w:t>
            </w:r>
          </w:p>
        </w:tc>
        <w:tc>
          <w:tcPr>
            <w:tcW w:w="1596" w:type="dxa"/>
          </w:tcPr>
          <w:p>
            <w:pPr>
              <w:pStyle w:val="7"/>
              <w:spacing w:before="92"/>
              <w:ind w:left="146" w:right="132"/>
              <w:jc w:val="center"/>
              <w:rPr>
                <w:rFonts w:ascii="Times New Roman"/>
                <w:sz w:val="21"/>
              </w:rPr>
            </w:pPr>
            <w:r>
              <w:rPr>
                <w:rFonts w:ascii="Times New Roman"/>
                <w:sz w:val="21"/>
              </w:rPr>
              <w:t>330615092000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0"/>
              <w:ind w:left="92" w:right="77"/>
              <w:jc w:val="center"/>
              <w:rPr>
                <w:rFonts w:ascii="Times New Roman"/>
                <w:sz w:val="21"/>
              </w:rPr>
            </w:pPr>
            <w:r>
              <w:rPr>
                <w:rFonts w:ascii="Times New Roman"/>
                <w:sz w:val="21"/>
              </w:rPr>
              <w:t>42</w:t>
            </w:r>
          </w:p>
        </w:tc>
        <w:tc>
          <w:tcPr>
            <w:tcW w:w="6014" w:type="dxa"/>
          </w:tcPr>
          <w:p>
            <w:pPr>
              <w:pStyle w:val="7"/>
              <w:spacing w:before="57"/>
              <w:ind w:left="22"/>
              <w:rPr>
                <w:sz w:val="21"/>
              </w:rPr>
            </w:pPr>
            <w:r>
              <w:rPr>
                <w:sz w:val="21"/>
              </w:rPr>
              <w:t>对买卖、出租或者以其他形式转让矿产资源的行政检查</w:t>
            </w:r>
          </w:p>
        </w:tc>
        <w:tc>
          <w:tcPr>
            <w:tcW w:w="1596" w:type="dxa"/>
          </w:tcPr>
          <w:p>
            <w:pPr>
              <w:pStyle w:val="7"/>
              <w:spacing w:before="90"/>
              <w:ind w:left="146" w:right="132"/>
              <w:jc w:val="center"/>
              <w:rPr>
                <w:rFonts w:ascii="Times New Roman"/>
                <w:sz w:val="21"/>
              </w:rPr>
            </w:pPr>
            <w:r>
              <w:rPr>
                <w:rFonts w:ascii="Times New Roman"/>
                <w:sz w:val="21"/>
              </w:rPr>
              <w:t>330615093000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7" w:hRule="exact"/>
        </w:trPr>
        <w:tc>
          <w:tcPr>
            <w:tcW w:w="582" w:type="dxa"/>
            <w:vMerge w:val="restart"/>
          </w:tcPr>
          <w:p>
            <w:pPr>
              <w:pStyle w:val="7"/>
              <w:rPr>
                <w:sz w:val="22"/>
              </w:rPr>
            </w:pPr>
          </w:p>
          <w:p>
            <w:pPr>
              <w:pStyle w:val="7"/>
              <w:rPr>
                <w:sz w:val="22"/>
              </w:rPr>
            </w:pPr>
          </w:p>
          <w:p>
            <w:pPr>
              <w:pStyle w:val="7"/>
              <w:spacing w:before="9"/>
              <w:rPr>
                <w:sz w:val="18"/>
              </w:rPr>
            </w:pPr>
          </w:p>
          <w:p>
            <w:pPr>
              <w:pStyle w:val="7"/>
              <w:ind w:left="15"/>
              <w:jc w:val="center"/>
              <w:rPr>
                <w:rFonts w:ascii="Times New Roman"/>
                <w:sz w:val="21"/>
              </w:rPr>
            </w:pPr>
            <w:r>
              <w:rPr>
                <w:rFonts w:ascii="Times New Roman"/>
                <w:w w:val="100"/>
                <w:sz w:val="21"/>
              </w:rPr>
              <w:t>5</w:t>
            </w:r>
          </w:p>
        </w:tc>
        <w:tc>
          <w:tcPr>
            <w:tcW w:w="948" w:type="dxa"/>
            <w:vMerge w:val="restart"/>
          </w:tcPr>
          <w:p>
            <w:pPr>
              <w:pStyle w:val="7"/>
              <w:rPr>
                <w:sz w:val="20"/>
              </w:rPr>
            </w:pPr>
          </w:p>
          <w:p>
            <w:pPr>
              <w:pStyle w:val="7"/>
              <w:spacing w:before="179" w:line="256" w:lineRule="exact"/>
              <w:ind w:left="51" w:right="32"/>
              <w:jc w:val="center"/>
              <w:rPr>
                <w:sz w:val="21"/>
              </w:rPr>
            </w:pPr>
            <w:r>
              <w:rPr>
                <w:w w:val="100"/>
                <w:sz w:val="21"/>
              </w:rPr>
              <w:t>矿产资源节约与综合利用检查</w:t>
            </w:r>
          </w:p>
        </w:tc>
        <w:tc>
          <w:tcPr>
            <w:tcW w:w="647" w:type="dxa"/>
          </w:tcPr>
          <w:p>
            <w:pPr>
              <w:pStyle w:val="7"/>
              <w:spacing w:before="182"/>
              <w:ind w:left="92" w:right="77"/>
              <w:jc w:val="center"/>
              <w:rPr>
                <w:rFonts w:ascii="Times New Roman"/>
                <w:sz w:val="21"/>
              </w:rPr>
            </w:pPr>
            <w:r>
              <w:rPr>
                <w:rFonts w:ascii="Times New Roman"/>
                <w:sz w:val="21"/>
              </w:rPr>
              <w:t>43</w:t>
            </w:r>
          </w:p>
        </w:tc>
        <w:tc>
          <w:tcPr>
            <w:tcW w:w="6014" w:type="dxa"/>
          </w:tcPr>
          <w:p>
            <w:pPr>
              <w:pStyle w:val="7"/>
              <w:spacing w:before="147"/>
              <w:ind w:left="22"/>
              <w:rPr>
                <w:sz w:val="21"/>
              </w:rPr>
            </w:pPr>
            <w:r>
              <w:rPr>
                <w:sz w:val="21"/>
              </w:rPr>
              <w:t>对矿业权人履行法定义务的行政检查</w:t>
            </w:r>
          </w:p>
        </w:tc>
        <w:tc>
          <w:tcPr>
            <w:tcW w:w="1596" w:type="dxa"/>
          </w:tcPr>
          <w:p>
            <w:pPr>
              <w:pStyle w:val="7"/>
              <w:spacing w:before="182"/>
              <w:ind w:left="146" w:right="132"/>
              <w:jc w:val="center"/>
              <w:rPr>
                <w:rFonts w:ascii="Times New Roman"/>
                <w:sz w:val="21"/>
              </w:rPr>
            </w:pPr>
            <w:r>
              <w:rPr>
                <w:rFonts w:ascii="Times New Roman"/>
                <w:sz w:val="21"/>
              </w:rPr>
              <w:t>330615041000</w:t>
            </w:r>
          </w:p>
        </w:tc>
        <w:tc>
          <w:tcPr>
            <w:tcW w:w="1067" w:type="dxa"/>
            <w:vMerge w:val="restart"/>
          </w:tcPr>
          <w:p>
            <w:pPr>
              <w:pStyle w:val="7"/>
              <w:rPr>
                <w:sz w:val="20"/>
              </w:rPr>
            </w:pPr>
          </w:p>
          <w:p>
            <w:pPr>
              <w:pStyle w:val="7"/>
              <w:spacing w:before="6"/>
              <w:rPr>
                <w:sz w:val="23"/>
              </w:rPr>
            </w:pPr>
          </w:p>
          <w:p>
            <w:pPr>
              <w:pStyle w:val="7"/>
              <w:spacing w:line="256" w:lineRule="exact"/>
              <w:ind w:left="110" w:right="92"/>
              <w:jc w:val="center"/>
              <w:rPr>
                <w:sz w:val="21"/>
              </w:rPr>
            </w:pPr>
            <w:r>
              <w:rPr>
                <w:w w:val="100"/>
                <w:sz w:val="21"/>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7" w:hRule="exact"/>
        </w:trPr>
        <w:tc>
          <w:tcPr>
            <w:tcW w:w="582" w:type="dxa"/>
            <w:vMerge w:val="continue"/>
          </w:tcPr>
          <w:p/>
        </w:tc>
        <w:tc>
          <w:tcPr>
            <w:tcW w:w="948" w:type="dxa"/>
            <w:vMerge w:val="continue"/>
          </w:tcPr>
          <w:p/>
        </w:tc>
        <w:tc>
          <w:tcPr>
            <w:tcW w:w="647" w:type="dxa"/>
          </w:tcPr>
          <w:p>
            <w:pPr>
              <w:pStyle w:val="7"/>
              <w:spacing w:before="182"/>
              <w:ind w:left="92" w:right="77"/>
              <w:jc w:val="center"/>
              <w:rPr>
                <w:rFonts w:ascii="Times New Roman"/>
                <w:sz w:val="21"/>
              </w:rPr>
            </w:pPr>
            <w:r>
              <w:rPr>
                <w:rFonts w:ascii="Times New Roman"/>
                <w:sz w:val="21"/>
              </w:rPr>
              <w:t>44</w:t>
            </w:r>
          </w:p>
        </w:tc>
        <w:tc>
          <w:tcPr>
            <w:tcW w:w="6014" w:type="dxa"/>
          </w:tcPr>
          <w:p>
            <w:pPr>
              <w:pStyle w:val="7"/>
              <w:spacing w:before="147"/>
              <w:ind w:left="22"/>
              <w:rPr>
                <w:sz w:val="21"/>
              </w:rPr>
            </w:pPr>
            <w:r>
              <w:rPr>
                <w:sz w:val="21"/>
              </w:rPr>
              <w:t>对矿业权人是否按要求公示年度信息的行政检查</w:t>
            </w:r>
          </w:p>
        </w:tc>
        <w:tc>
          <w:tcPr>
            <w:tcW w:w="1596" w:type="dxa"/>
          </w:tcPr>
          <w:p>
            <w:pPr>
              <w:pStyle w:val="7"/>
              <w:spacing w:before="182"/>
              <w:ind w:left="146" w:right="132"/>
              <w:jc w:val="center"/>
              <w:rPr>
                <w:rFonts w:ascii="Times New Roman"/>
                <w:sz w:val="21"/>
              </w:rPr>
            </w:pPr>
            <w:r>
              <w:rPr>
                <w:rFonts w:ascii="Times New Roman"/>
                <w:sz w:val="21"/>
              </w:rPr>
              <w:t>330615043000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7" w:hRule="exact"/>
        </w:trPr>
        <w:tc>
          <w:tcPr>
            <w:tcW w:w="582" w:type="dxa"/>
            <w:vMerge w:val="continue"/>
          </w:tcPr>
          <w:p/>
        </w:tc>
        <w:tc>
          <w:tcPr>
            <w:tcW w:w="948" w:type="dxa"/>
            <w:vMerge w:val="continue"/>
          </w:tcPr>
          <w:p/>
        </w:tc>
        <w:tc>
          <w:tcPr>
            <w:tcW w:w="647" w:type="dxa"/>
          </w:tcPr>
          <w:p>
            <w:pPr>
              <w:pStyle w:val="7"/>
              <w:spacing w:before="182"/>
              <w:ind w:left="92" w:right="77"/>
              <w:jc w:val="center"/>
              <w:rPr>
                <w:rFonts w:ascii="Times New Roman"/>
                <w:sz w:val="21"/>
              </w:rPr>
            </w:pPr>
            <w:r>
              <w:rPr>
                <w:rFonts w:ascii="Times New Roman"/>
                <w:sz w:val="21"/>
              </w:rPr>
              <w:t>45</w:t>
            </w:r>
          </w:p>
        </w:tc>
        <w:tc>
          <w:tcPr>
            <w:tcW w:w="6014" w:type="dxa"/>
          </w:tcPr>
          <w:p>
            <w:pPr>
              <w:pStyle w:val="7"/>
              <w:spacing w:before="147"/>
              <w:ind w:left="22"/>
              <w:rPr>
                <w:sz w:val="21"/>
              </w:rPr>
            </w:pPr>
            <w:r>
              <w:rPr>
                <w:sz w:val="21"/>
              </w:rPr>
              <w:t>对矿业权人是否存在隐瞒真实情况、弄虚作假的行政检查</w:t>
            </w:r>
          </w:p>
        </w:tc>
        <w:tc>
          <w:tcPr>
            <w:tcW w:w="1596" w:type="dxa"/>
          </w:tcPr>
          <w:p>
            <w:pPr>
              <w:pStyle w:val="7"/>
              <w:spacing w:before="182"/>
              <w:ind w:left="146" w:right="132"/>
              <w:jc w:val="center"/>
              <w:rPr>
                <w:rFonts w:ascii="Times New Roman"/>
                <w:sz w:val="21"/>
              </w:rPr>
            </w:pPr>
            <w:r>
              <w:rPr>
                <w:rFonts w:ascii="Times New Roman"/>
                <w:sz w:val="21"/>
              </w:rPr>
              <w:t>330615045000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83" w:hRule="exact"/>
        </w:trPr>
        <w:tc>
          <w:tcPr>
            <w:tcW w:w="582" w:type="dxa"/>
          </w:tcPr>
          <w:p>
            <w:pPr>
              <w:pStyle w:val="7"/>
              <w:rPr>
                <w:sz w:val="22"/>
              </w:rPr>
            </w:pPr>
          </w:p>
          <w:p>
            <w:pPr>
              <w:pStyle w:val="7"/>
              <w:spacing w:before="169"/>
              <w:ind w:left="15"/>
              <w:jc w:val="center"/>
              <w:rPr>
                <w:rFonts w:ascii="Times New Roman"/>
                <w:sz w:val="21"/>
              </w:rPr>
            </w:pPr>
            <w:r>
              <w:rPr>
                <w:rFonts w:ascii="Times New Roman"/>
                <w:w w:val="100"/>
                <w:sz w:val="21"/>
              </w:rPr>
              <w:t>6</w:t>
            </w:r>
          </w:p>
        </w:tc>
        <w:tc>
          <w:tcPr>
            <w:tcW w:w="948" w:type="dxa"/>
          </w:tcPr>
          <w:p>
            <w:pPr>
              <w:pStyle w:val="7"/>
              <w:spacing w:before="9"/>
              <w:rPr>
                <w:sz w:val="15"/>
              </w:rPr>
            </w:pPr>
          </w:p>
          <w:p>
            <w:pPr>
              <w:pStyle w:val="7"/>
              <w:spacing w:line="256" w:lineRule="exact"/>
              <w:ind w:left="51" w:right="32"/>
              <w:jc w:val="both"/>
              <w:rPr>
                <w:sz w:val="21"/>
              </w:rPr>
            </w:pPr>
            <w:r>
              <w:rPr>
                <w:w w:val="100"/>
                <w:sz w:val="21"/>
              </w:rPr>
              <w:t>矿产资源储量评审备案检查</w:t>
            </w:r>
          </w:p>
        </w:tc>
        <w:tc>
          <w:tcPr>
            <w:tcW w:w="647" w:type="dxa"/>
          </w:tcPr>
          <w:p>
            <w:pPr>
              <w:pStyle w:val="7"/>
              <w:rPr>
                <w:sz w:val="22"/>
              </w:rPr>
            </w:pPr>
          </w:p>
          <w:p>
            <w:pPr>
              <w:pStyle w:val="7"/>
              <w:spacing w:before="169"/>
              <w:ind w:left="92" w:right="77"/>
              <w:jc w:val="center"/>
              <w:rPr>
                <w:rFonts w:ascii="Times New Roman"/>
                <w:sz w:val="21"/>
              </w:rPr>
            </w:pPr>
            <w:r>
              <w:rPr>
                <w:rFonts w:ascii="Times New Roman"/>
                <w:sz w:val="21"/>
              </w:rPr>
              <w:t>46</w:t>
            </w:r>
          </w:p>
        </w:tc>
        <w:tc>
          <w:tcPr>
            <w:tcW w:w="6014" w:type="dxa"/>
          </w:tcPr>
          <w:p>
            <w:pPr>
              <w:pStyle w:val="7"/>
              <w:rPr>
                <w:sz w:val="20"/>
              </w:rPr>
            </w:pPr>
          </w:p>
          <w:p>
            <w:pPr>
              <w:pStyle w:val="7"/>
              <w:spacing w:before="160"/>
              <w:ind w:left="22"/>
              <w:rPr>
                <w:sz w:val="21"/>
              </w:rPr>
            </w:pPr>
            <w:r>
              <w:rPr>
                <w:sz w:val="21"/>
              </w:rPr>
              <w:t>对储量评审备案申请人相关义务履行情况的行政检查</w:t>
            </w:r>
          </w:p>
        </w:tc>
        <w:tc>
          <w:tcPr>
            <w:tcW w:w="1596" w:type="dxa"/>
          </w:tcPr>
          <w:p>
            <w:pPr>
              <w:pStyle w:val="7"/>
              <w:rPr>
                <w:sz w:val="22"/>
              </w:rPr>
            </w:pPr>
          </w:p>
          <w:p>
            <w:pPr>
              <w:pStyle w:val="7"/>
              <w:spacing w:before="169"/>
              <w:ind w:left="146" w:right="132"/>
              <w:jc w:val="center"/>
              <w:rPr>
                <w:rFonts w:ascii="Times New Roman"/>
                <w:sz w:val="21"/>
              </w:rPr>
            </w:pPr>
            <w:r>
              <w:rPr>
                <w:rFonts w:ascii="Times New Roman"/>
                <w:sz w:val="21"/>
              </w:rPr>
              <w:t>330615053000</w:t>
            </w:r>
          </w:p>
        </w:tc>
        <w:tc>
          <w:tcPr>
            <w:tcW w:w="1067" w:type="dxa"/>
          </w:tcPr>
          <w:p>
            <w:pPr>
              <w:pStyle w:val="7"/>
              <w:spacing w:before="9"/>
              <w:rPr>
                <w:sz w:val="15"/>
              </w:rPr>
            </w:pPr>
          </w:p>
          <w:p>
            <w:pPr>
              <w:pStyle w:val="7"/>
              <w:spacing w:line="256" w:lineRule="exact"/>
              <w:ind w:left="110" w:right="92"/>
              <w:jc w:val="center"/>
              <w:rPr>
                <w:sz w:val="21"/>
              </w:rPr>
            </w:pPr>
            <w:r>
              <w:rPr>
                <w:w w:val="100"/>
                <w:sz w:val="21"/>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exact"/>
        </w:trPr>
        <w:tc>
          <w:tcPr>
            <w:tcW w:w="582" w:type="dxa"/>
            <w:vMerge w:val="restart"/>
          </w:tcPr>
          <w:p>
            <w:pPr>
              <w:pStyle w:val="7"/>
              <w:rPr>
                <w:sz w:val="22"/>
              </w:rPr>
            </w:pPr>
          </w:p>
          <w:p>
            <w:pPr>
              <w:pStyle w:val="7"/>
              <w:rPr>
                <w:sz w:val="22"/>
              </w:rPr>
            </w:pPr>
          </w:p>
          <w:p>
            <w:pPr>
              <w:pStyle w:val="7"/>
              <w:spacing w:before="1"/>
              <w:rPr>
                <w:sz w:val="26"/>
              </w:rPr>
            </w:pPr>
          </w:p>
          <w:p>
            <w:pPr>
              <w:pStyle w:val="7"/>
              <w:ind w:left="15"/>
              <w:jc w:val="center"/>
              <w:rPr>
                <w:rFonts w:ascii="Times New Roman"/>
                <w:sz w:val="21"/>
              </w:rPr>
            </w:pPr>
            <w:r>
              <w:rPr>
                <w:rFonts w:ascii="Times New Roman"/>
                <w:w w:val="100"/>
                <w:sz w:val="21"/>
              </w:rPr>
              <w:t>7</w:t>
            </w:r>
          </w:p>
        </w:tc>
        <w:tc>
          <w:tcPr>
            <w:tcW w:w="948" w:type="dxa"/>
            <w:vMerge w:val="restart"/>
          </w:tcPr>
          <w:p>
            <w:pPr>
              <w:pStyle w:val="7"/>
              <w:rPr>
                <w:sz w:val="20"/>
              </w:rPr>
            </w:pPr>
          </w:p>
          <w:p>
            <w:pPr>
              <w:pStyle w:val="7"/>
              <w:rPr>
                <w:sz w:val="20"/>
              </w:rPr>
            </w:pPr>
          </w:p>
          <w:p>
            <w:pPr>
              <w:pStyle w:val="7"/>
              <w:spacing w:before="10"/>
              <w:rPr>
                <w:sz w:val="20"/>
              </w:rPr>
            </w:pPr>
          </w:p>
          <w:p>
            <w:pPr>
              <w:pStyle w:val="7"/>
              <w:spacing w:before="1" w:line="256" w:lineRule="exact"/>
              <w:ind w:left="51" w:right="32"/>
              <w:rPr>
                <w:sz w:val="21"/>
              </w:rPr>
            </w:pPr>
            <w:r>
              <w:rPr>
                <w:w w:val="100"/>
                <w:sz w:val="21"/>
              </w:rPr>
              <w:t>地质资料汇交检查</w:t>
            </w:r>
          </w:p>
        </w:tc>
        <w:tc>
          <w:tcPr>
            <w:tcW w:w="647" w:type="dxa"/>
          </w:tcPr>
          <w:p>
            <w:pPr>
              <w:pStyle w:val="7"/>
              <w:spacing w:before="128"/>
              <w:ind w:left="92" w:right="77"/>
              <w:jc w:val="center"/>
              <w:rPr>
                <w:rFonts w:ascii="Times New Roman"/>
                <w:sz w:val="21"/>
              </w:rPr>
            </w:pPr>
            <w:r>
              <w:rPr>
                <w:rFonts w:ascii="Times New Roman"/>
                <w:sz w:val="21"/>
              </w:rPr>
              <w:t>47</w:t>
            </w:r>
          </w:p>
        </w:tc>
        <w:tc>
          <w:tcPr>
            <w:tcW w:w="6014" w:type="dxa"/>
          </w:tcPr>
          <w:p>
            <w:pPr>
              <w:pStyle w:val="7"/>
              <w:spacing w:before="93"/>
              <w:ind w:left="22"/>
              <w:rPr>
                <w:sz w:val="21"/>
              </w:rPr>
            </w:pPr>
            <w:r>
              <w:rPr>
                <w:sz w:val="21"/>
              </w:rPr>
              <w:t>对是否按规定汇交地质资料的行政检查</w:t>
            </w:r>
          </w:p>
        </w:tc>
        <w:tc>
          <w:tcPr>
            <w:tcW w:w="1596" w:type="dxa"/>
          </w:tcPr>
          <w:p>
            <w:pPr>
              <w:pStyle w:val="7"/>
              <w:spacing w:before="128"/>
              <w:ind w:left="146" w:right="132"/>
              <w:jc w:val="center"/>
              <w:rPr>
                <w:rFonts w:ascii="Times New Roman"/>
                <w:sz w:val="21"/>
              </w:rPr>
            </w:pPr>
            <w:r>
              <w:rPr>
                <w:rFonts w:ascii="Times New Roman"/>
                <w:sz w:val="21"/>
              </w:rPr>
              <w:t>330615054000</w:t>
            </w:r>
          </w:p>
        </w:tc>
        <w:tc>
          <w:tcPr>
            <w:tcW w:w="1067" w:type="dxa"/>
            <w:vMerge w:val="restart"/>
          </w:tcPr>
          <w:p>
            <w:pPr>
              <w:pStyle w:val="7"/>
              <w:rPr>
                <w:sz w:val="20"/>
              </w:rPr>
            </w:pPr>
          </w:p>
          <w:p>
            <w:pPr>
              <w:pStyle w:val="7"/>
              <w:rPr>
                <w:sz w:val="20"/>
              </w:rPr>
            </w:pPr>
          </w:p>
          <w:p>
            <w:pPr>
              <w:pStyle w:val="7"/>
              <w:spacing w:before="144" w:line="256" w:lineRule="exact"/>
              <w:ind w:left="110" w:right="92"/>
              <w:jc w:val="center"/>
              <w:rPr>
                <w:sz w:val="21"/>
              </w:rPr>
            </w:pPr>
            <w:r>
              <w:rPr>
                <w:w w:val="100"/>
                <w:sz w:val="21"/>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exact"/>
        </w:trPr>
        <w:tc>
          <w:tcPr>
            <w:tcW w:w="582" w:type="dxa"/>
            <w:vMerge w:val="continue"/>
          </w:tcPr>
          <w:p/>
        </w:tc>
        <w:tc>
          <w:tcPr>
            <w:tcW w:w="948" w:type="dxa"/>
            <w:vMerge w:val="continue"/>
          </w:tcPr>
          <w:p/>
        </w:tc>
        <w:tc>
          <w:tcPr>
            <w:tcW w:w="647" w:type="dxa"/>
          </w:tcPr>
          <w:p>
            <w:pPr>
              <w:pStyle w:val="7"/>
              <w:spacing w:before="128"/>
              <w:ind w:left="92" w:right="77"/>
              <w:jc w:val="center"/>
              <w:rPr>
                <w:rFonts w:ascii="Times New Roman"/>
                <w:sz w:val="21"/>
              </w:rPr>
            </w:pPr>
            <w:r>
              <w:rPr>
                <w:rFonts w:ascii="Times New Roman"/>
                <w:sz w:val="21"/>
              </w:rPr>
              <w:t>48</w:t>
            </w:r>
          </w:p>
        </w:tc>
        <w:tc>
          <w:tcPr>
            <w:tcW w:w="6014" w:type="dxa"/>
          </w:tcPr>
          <w:p>
            <w:pPr>
              <w:pStyle w:val="7"/>
              <w:spacing w:before="93"/>
              <w:ind w:left="22"/>
              <w:rPr>
                <w:sz w:val="21"/>
              </w:rPr>
            </w:pPr>
            <w:r>
              <w:rPr>
                <w:sz w:val="21"/>
              </w:rPr>
              <w:t>对地质资料真实性的行政检查</w:t>
            </w:r>
          </w:p>
        </w:tc>
        <w:tc>
          <w:tcPr>
            <w:tcW w:w="1596" w:type="dxa"/>
          </w:tcPr>
          <w:p>
            <w:pPr>
              <w:pStyle w:val="7"/>
              <w:spacing w:before="128"/>
              <w:ind w:left="146" w:right="132"/>
              <w:jc w:val="center"/>
              <w:rPr>
                <w:rFonts w:ascii="Times New Roman"/>
                <w:sz w:val="21"/>
              </w:rPr>
            </w:pPr>
            <w:r>
              <w:rPr>
                <w:rFonts w:ascii="Times New Roman"/>
                <w:sz w:val="21"/>
              </w:rPr>
              <w:t>330615055000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exact"/>
        </w:trPr>
        <w:tc>
          <w:tcPr>
            <w:tcW w:w="582" w:type="dxa"/>
            <w:vMerge w:val="continue"/>
          </w:tcPr>
          <w:p/>
        </w:tc>
        <w:tc>
          <w:tcPr>
            <w:tcW w:w="948" w:type="dxa"/>
            <w:vMerge w:val="continue"/>
          </w:tcPr>
          <w:p/>
        </w:tc>
        <w:tc>
          <w:tcPr>
            <w:tcW w:w="647" w:type="dxa"/>
          </w:tcPr>
          <w:p>
            <w:pPr>
              <w:pStyle w:val="7"/>
              <w:spacing w:before="127"/>
              <w:ind w:left="92" w:right="77"/>
              <w:jc w:val="center"/>
              <w:rPr>
                <w:rFonts w:ascii="Times New Roman"/>
                <w:sz w:val="21"/>
              </w:rPr>
            </w:pPr>
            <w:r>
              <w:rPr>
                <w:rFonts w:ascii="Times New Roman"/>
                <w:sz w:val="21"/>
              </w:rPr>
              <w:t>49</w:t>
            </w:r>
          </w:p>
        </w:tc>
        <w:tc>
          <w:tcPr>
            <w:tcW w:w="6014" w:type="dxa"/>
          </w:tcPr>
          <w:p>
            <w:pPr>
              <w:pStyle w:val="7"/>
              <w:spacing w:before="93"/>
              <w:ind w:left="22"/>
              <w:rPr>
                <w:sz w:val="21"/>
              </w:rPr>
            </w:pPr>
            <w:r>
              <w:rPr>
                <w:sz w:val="21"/>
              </w:rPr>
              <w:t>对地质资料修改补充的行政检查</w:t>
            </w:r>
          </w:p>
        </w:tc>
        <w:tc>
          <w:tcPr>
            <w:tcW w:w="1596" w:type="dxa"/>
          </w:tcPr>
          <w:p>
            <w:pPr>
              <w:pStyle w:val="7"/>
              <w:spacing w:before="127"/>
              <w:ind w:left="146" w:right="132"/>
              <w:jc w:val="center"/>
              <w:rPr>
                <w:rFonts w:ascii="Times New Roman"/>
                <w:sz w:val="21"/>
              </w:rPr>
            </w:pPr>
            <w:r>
              <w:rPr>
                <w:rFonts w:ascii="Times New Roman"/>
                <w:sz w:val="21"/>
              </w:rPr>
              <w:t>330615056000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exact"/>
        </w:trPr>
        <w:tc>
          <w:tcPr>
            <w:tcW w:w="582" w:type="dxa"/>
            <w:vMerge w:val="continue"/>
          </w:tcPr>
          <w:p/>
        </w:tc>
        <w:tc>
          <w:tcPr>
            <w:tcW w:w="948" w:type="dxa"/>
            <w:vMerge w:val="continue"/>
          </w:tcPr>
          <w:p/>
        </w:tc>
        <w:tc>
          <w:tcPr>
            <w:tcW w:w="647" w:type="dxa"/>
          </w:tcPr>
          <w:p>
            <w:pPr>
              <w:pStyle w:val="7"/>
              <w:spacing w:before="128"/>
              <w:ind w:left="92" w:right="77"/>
              <w:jc w:val="center"/>
              <w:rPr>
                <w:rFonts w:ascii="Times New Roman"/>
                <w:sz w:val="21"/>
              </w:rPr>
            </w:pPr>
            <w:r>
              <w:rPr>
                <w:rFonts w:ascii="Times New Roman"/>
                <w:sz w:val="21"/>
              </w:rPr>
              <w:t>50</w:t>
            </w:r>
          </w:p>
        </w:tc>
        <w:tc>
          <w:tcPr>
            <w:tcW w:w="6014" w:type="dxa"/>
          </w:tcPr>
          <w:p>
            <w:pPr>
              <w:pStyle w:val="7"/>
              <w:spacing w:before="93"/>
              <w:ind w:left="22"/>
              <w:rPr>
                <w:sz w:val="21"/>
              </w:rPr>
            </w:pPr>
            <w:r>
              <w:rPr>
                <w:sz w:val="21"/>
              </w:rPr>
              <w:t>对相关地质资料抄送情况的行政检查</w:t>
            </w:r>
          </w:p>
        </w:tc>
        <w:tc>
          <w:tcPr>
            <w:tcW w:w="1596" w:type="dxa"/>
          </w:tcPr>
          <w:p>
            <w:pPr>
              <w:pStyle w:val="7"/>
              <w:spacing w:before="128"/>
              <w:ind w:left="146" w:right="132"/>
              <w:jc w:val="center"/>
              <w:rPr>
                <w:rFonts w:ascii="Times New Roman"/>
                <w:sz w:val="21"/>
              </w:rPr>
            </w:pPr>
            <w:r>
              <w:rPr>
                <w:rFonts w:ascii="Times New Roman"/>
                <w:sz w:val="21"/>
              </w:rPr>
              <w:t>330615057000</w:t>
            </w:r>
          </w:p>
        </w:tc>
        <w:tc>
          <w:tcPr>
            <w:tcW w:w="1067" w:type="dxa"/>
            <w:vMerge w:val="continue"/>
          </w:tcPr>
          <w:p/>
        </w:tc>
      </w:tr>
    </w:tbl>
    <w:p>
      <w:pPr>
        <w:spacing w:after="0"/>
        <w:sectPr>
          <w:pgSz w:w="11910" w:h="16840"/>
          <w:pgMar w:top="1440" w:right="400" w:bottom="280" w:left="400" w:header="720" w:footer="720" w:gutter="0"/>
        </w:sectPr>
      </w:pPr>
    </w:p>
    <w:tbl>
      <w:tblPr>
        <w:tblStyle w:val="3"/>
        <w:tblW w:w="10854"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2"/>
        <w:gridCol w:w="948"/>
        <w:gridCol w:w="647"/>
        <w:gridCol w:w="6014"/>
        <w:gridCol w:w="1596"/>
        <w:gridCol w:w="1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1530" w:type="dxa"/>
            <w:gridSpan w:val="2"/>
          </w:tcPr>
          <w:p>
            <w:pPr>
              <w:pStyle w:val="7"/>
              <w:spacing w:line="347" w:lineRule="exact"/>
              <w:ind w:left="340"/>
              <w:rPr>
                <w:rFonts w:hint="eastAsia" w:ascii="Microsoft JhengHei" w:eastAsia="Microsoft JhengHei"/>
                <w:b/>
                <w:sz w:val="21"/>
              </w:rPr>
            </w:pPr>
            <w:r>
              <w:rPr>
                <w:rFonts w:hint="eastAsia" w:ascii="Microsoft JhengHei" w:eastAsia="Microsoft JhengHei"/>
                <w:b/>
                <w:sz w:val="21"/>
              </w:rPr>
              <w:t>抽查类别</w:t>
            </w:r>
          </w:p>
        </w:tc>
        <w:tc>
          <w:tcPr>
            <w:tcW w:w="8257" w:type="dxa"/>
            <w:gridSpan w:val="3"/>
          </w:tcPr>
          <w:p>
            <w:pPr>
              <w:pStyle w:val="7"/>
              <w:spacing w:line="347" w:lineRule="exact"/>
              <w:ind w:left="3688" w:right="3672"/>
              <w:jc w:val="center"/>
              <w:rPr>
                <w:rFonts w:hint="eastAsia" w:ascii="Microsoft JhengHei" w:eastAsia="Microsoft JhengHei"/>
                <w:b/>
                <w:sz w:val="21"/>
              </w:rPr>
            </w:pPr>
            <w:r>
              <w:rPr>
                <w:rFonts w:hint="eastAsia" w:ascii="Microsoft JhengHei" w:eastAsia="Microsoft JhengHei"/>
                <w:b/>
                <w:sz w:val="21"/>
              </w:rPr>
              <w:t>抽查事项</w:t>
            </w:r>
          </w:p>
        </w:tc>
        <w:tc>
          <w:tcPr>
            <w:tcW w:w="1067" w:type="dxa"/>
            <w:vMerge w:val="restart"/>
          </w:tcPr>
          <w:p>
            <w:pPr>
              <w:pStyle w:val="7"/>
              <w:spacing w:before="161" w:line="170" w:lineRule="auto"/>
              <w:ind w:left="320" w:right="93" w:hanging="213"/>
              <w:rPr>
                <w:rFonts w:hint="eastAsia" w:ascii="Microsoft JhengHei" w:eastAsia="Microsoft JhengHei"/>
                <w:b/>
                <w:sz w:val="21"/>
              </w:rPr>
            </w:pPr>
            <w:r>
              <w:rPr>
                <w:rFonts w:hint="eastAsia" w:ascii="Microsoft JhengHei" w:eastAsia="Microsoft JhengHei"/>
                <w:b/>
                <w:spacing w:val="2"/>
                <w:w w:val="100"/>
                <w:sz w:val="21"/>
              </w:rPr>
              <w:t>省厅</w:t>
            </w:r>
            <w:r>
              <w:rPr>
                <w:rFonts w:hint="eastAsia" w:ascii="Microsoft JhengHei" w:eastAsia="Microsoft JhengHei"/>
                <w:b/>
                <w:w w:val="100"/>
                <w:sz w:val="21"/>
              </w:rPr>
              <w:t>责任</w:t>
            </w:r>
            <w:r>
              <w:rPr>
                <w:rFonts w:hint="eastAsia" w:ascii="Microsoft JhengHei"/>
                <w:b/>
                <w:spacing w:val="2"/>
                <w:w w:val="100"/>
                <w:sz w:val="21"/>
                <w:lang w:eastAsia="zh-CN"/>
              </w:rPr>
              <w:t>处</w:t>
            </w:r>
            <w:r>
              <w:rPr>
                <w:rFonts w:hint="eastAsia" w:ascii="Microsoft JhengHei" w:eastAsia="Microsoft JhengHei"/>
                <w:b/>
                <w:spacing w:val="2"/>
                <w:w w:val="100"/>
                <w:sz w:val="21"/>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tcPr>
          <w:p>
            <w:pPr>
              <w:pStyle w:val="7"/>
              <w:spacing w:line="347" w:lineRule="exact"/>
              <w:ind w:left="78"/>
              <w:rPr>
                <w:rFonts w:hint="eastAsia" w:ascii="Microsoft JhengHei" w:eastAsia="Microsoft JhengHei"/>
                <w:b/>
                <w:sz w:val="21"/>
              </w:rPr>
            </w:pPr>
            <w:r>
              <w:rPr>
                <w:rFonts w:hint="eastAsia" w:ascii="Microsoft JhengHei" w:eastAsia="Microsoft JhengHei"/>
                <w:b/>
                <w:sz w:val="21"/>
              </w:rPr>
              <w:t>序号</w:t>
            </w:r>
          </w:p>
        </w:tc>
        <w:tc>
          <w:tcPr>
            <w:tcW w:w="948" w:type="dxa"/>
          </w:tcPr>
          <w:p>
            <w:pPr>
              <w:pStyle w:val="7"/>
              <w:spacing w:line="347" w:lineRule="exact"/>
              <w:ind w:left="261"/>
              <w:rPr>
                <w:rFonts w:hint="eastAsia" w:ascii="Microsoft JhengHei" w:eastAsia="Microsoft JhengHei"/>
                <w:b/>
                <w:sz w:val="21"/>
              </w:rPr>
            </w:pPr>
            <w:r>
              <w:rPr>
                <w:rFonts w:hint="eastAsia" w:ascii="Microsoft JhengHei" w:eastAsia="Microsoft JhengHei"/>
                <w:b/>
                <w:sz w:val="21"/>
              </w:rPr>
              <w:t>名称</w:t>
            </w:r>
          </w:p>
        </w:tc>
        <w:tc>
          <w:tcPr>
            <w:tcW w:w="647" w:type="dxa"/>
          </w:tcPr>
          <w:p>
            <w:pPr>
              <w:pStyle w:val="7"/>
              <w:spacing w:line="347" w:lineRule="exact"/>
              <w:ind w:left="92" w:right="77"/>
              <w:jc w:val="center"/>
              <w:rPr>
                <w:rFonts w:hint="eastAsia" w:ascii="Microsoft JhengHei" w:eastAsia="Microsoft JhengHei"/>
                <w:b/>
                <w:sz w:val="21"/>
              </w:rPr>
            </w:pPr>
            <w:r>
              <w:rPr>
                <w:rFonts w:hint="eastAsia" w:ascii="Microsoft JhengHei" w:eastAsia="Microsoft JhengHei"/>
                <w:b/>
                <w:sz w:val="21"/>
              </w:rPr>
              <w:t>序号</w:t>
            </w:r>
          </w:p>
        </w:tc>
        <w:tc>
          <w:tcPr>
            <w:tcW w:w="6014" w:type="dxa"/>
          </w:tcPr>
          <w:p>
            <w:pPr>
              <w:pStyle w:val="7"/>
              <w:spacing w:line="347" w:lineRule="exact"/>
              <w:ind w:left="2355" w:right="2341"/>
              <w:jc w:val="center"/>
              <w:rPr>
                <w:rFonts w:hint="eastAsia" w:ascii="Microsoft JhengHei" w:eastAsia="Microsoft JhengHei"/>
                <w:b/>
                <w:sz w:val="21"/>
              </w:rPr>
            </w:pPr>
            <w:r>
              <w:rPr>
                <w:rFonts w:hint="eastAsia" w:ascii="Microsoft JhengHei" w:eastAsia="Microsoft JhengHei"/>
                <w:b/>
                <w:sz w:val="21"/>
              </w:rPr>
              <w:t>省库检查事项</w:t>
            </w:r>
          </w:p>
        </w:tc>
        <w:tc>
          <w:tcPr>
            <w:tcW w:w="1596" w:type="dxa"/>
          </w:tcPr>
          <w:p>
            <w:pPr>
              <w:pStyle w:val="7"/>
              <w:spacing w:line="347" w:lineRule="exact"/>
              <w:ind w:left="146" w:right="130"/>
              <w:jc w:val="center"/>
              <w:rPr>
                <w:rFonts w:hint="eastAsia" w:ascii="Microsoft JhengHei" w:eastAsia="Microsoft JhengHei"/>
                <w:b/>
                <w:sz w:val="21"/>
              </w:rPr>
            </w:pPr>
            <w:r>
              <w:rPr>
                <w:rFonts w:hint="eastAsia" w:ascii="Microsoft JhengHei" w:eastAsia="Microsoft JhengHei"/>
                <w:b/>
                <w:sz w:val="21"/>
              </w:rPr>
              <w:t>权力编码</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spacing w:before="170"/>
              <w:ind w:left="15"/>
              <w:jc w:val="center"/>
              <w:rPr>
                <w:rFonts w:ascii="Times New Roman"/>
                <w:sz w:val="21"/>
              </w:rPr>
            </w:pPr>
            <w:r>
              <w:rPr>
                <w:rFonts w:ascii="Times New Roman"/>
                <w:w w:val="100"/>
                <w:sz w:val="21"/>
              </w:rPr>
              <w:t>8</w:t>
            </w:r>
          </w:p>
        </w:tc>
        <w:tc>
          <w:tcPr>
            <w:tcW w:w="948" w:type="dxa"/>
            <w:vMerge w:val="restart"/>
          </w:tcPr>
          <w:p>
            <w:pPr>
              <w:pStyle w:val="7"/>
              <w:rPr>
                <w:sz w:val="20"/>
              </w:rPr>
            </w:pPr>
          </w:p>
          <w:p>
            <w:pPr>
              <w:pStyle w:val="7"/>
              <w:rPr>
                <w:sz w:val="20"/>
              </w:rPr>
            </w:pPr>
          </w:p>
          <w:p>
            <w:pPr>
              <w:pStyle w:val="7"/>
              <w:rPr>
                <w:sz w:val="20"/>
              </w:rPr>
            </w:pPr>
          </w:p>
          <w:p>
            <w:pPr>
              <w:pStyle w:val="7"/>
              <w:spacing w:before="10"/>
              <w:rPr>
                <w:sz w:val="21"/>
              </w:rPr>
            </w:pPr>
          </w:p>
          <w:p>
            <w:pPr>
              <w:pStyle w:val="7"/>
              <w:spacing w:before="1" w:line="256" w:lineRule="exact"/>
              <w:ind w:left="51" w:right="32"/>
              <w:jc w:val="center"/>
              <w:rPr>
                <w:sz w:val="21"/>
              </w:rPr>
            </w:pPr>
            <w:r>
              <w:rPr>
                <w:w w:val="100"/>
                <w:sz w:val="21"/>
              </w:rPr>
              <w:t>古生物化石保护检查</w:t>
            </w:r>
          </w:p>
        </w:tc>
        <w:tc>
          <w:tcPr>
            <w:tcW w:w="647" w:type="dxa"/>
          </w:tcPr>
          <w:p>
            <w:pPr>
              <w:pStyle w:val="7"/>
              <w:spacing w:before="72"/>
              <w:ind w:left="92" w:right="77"/>
              <w:jc w:val="center"/>
              <w:rPr>
                <w:rFonts w:ascii="Times New Roman"/>
                <w:sz w:val="21"/>
              </w:rPr>
            </w:pPr>
            <w:r>
              <w:rPr>
                <w:rFonts w:ascii="Times New Roman"/>
                <w:sz w:val="21"/>
              </w:rPr>
              <w:t>51</w:t>
            </w:r>
          </w:p>
        </w:tc>
        <w:tc>
          <w:tcPr>
            <w:tcW w:w="6014" w:type="dxa"/>
          </w:tcPr>
          <w:p>
            <w:pPr>
              <w:pStyle w:val="7"/>
              <w:spacing w:before="39"/>
              <w:ind w:left="22"/>
              <w:rPr>
                <w:sz w:val="21"/>
              </w:rPr>
            </w:pPr>
            <w:r>
              <w:rPr>
                <w:sz w:val="21"/>
              </w:rPr>
              <w:t>对移交发掘的古生物化石的行政检查</w:t>
            </w:r>
          </w:p>
        </w:tc>
        <w:tc>
          <w:tcPr>
            <w:tcW w:w="1596" w:type="dxa"/>
          </w:tcPr>
          <w:p>
            <w:pPr>
              <w:pStyle w:val="7"/>
              <w:spacing w:before="72"/>
              <w:ind w:left="146" w:right="132"/>
              <w:jc w:val="center"/>
              <w:rPr>
                <w:rFonts w:ascii="Times New Roman"/>
                <w:sz w:val="21"/>
              </w:rPr>
            </w:pPr>
            <w:r>
              <w:rPr>
                <w:rFonts w:ascii="Times New Roman"/>
                <w:sz w:val="21"/>
              </w:rPr>
              <w:t>330615095000</w:t>
            </w:r>
          </w:p>
        </w:tc>
        <w:tc>
          <w:tcPr>
            <w:tcW w:w="1067" w:type="dxa"/>
            <w:vMerge w:val="restart"/>
          </w:tcPr>
          <w:p>
            <w:pPr>
              <w:pStyle w:val="7"/>
              <w:rPr>
                <w:sz w:val="20"/>
              </w:rPr>
            </w:pPr>
          </w:p>
          <w:p>
            <w:pPr>
              <w:pStyle w:val="7"/>
              <w:rPr>
                <w:sz w:val="20"/>
              </w:rPr>
            </w:pPr>
          </w:p>
          <w:p>
            <w:pPr>
              <w:pStyle w:val="7"/>
              <w:rPr>
                <w:sz w:val="20"/>
              </w:rPr>
            </w:pPr>
          </w:p>
          <w:p>
            <w:pPr>
              <w:pStyle w:val="7"/>
              <w:spacing w:before="10"/>
              <w:rPr>
                <w:sz w:val="21"/>
              </w:rPr>
            </w:pPr>
          </w:p>
          <w:p>
            <w:pPr>
              <w:pStyle w:val="7"/>
              <w:spacing w:before="1" w:line="256" w:lineRule="exact"/>
              <w:ind w:left="110" w:right="92"/>
              <w:jc w:val="center"/>
              <w:rPr>
                <w:sz w:val="21"/>
              </w:rPr>
            </w:pPr>
            <w:r>
              <w:rPr>
                <w:w w:val="100"/>
                <w:sz w:val="21"/>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92" w:right="77"/>
              <w:jc w:val="center"/>
              <w:rPr>
                <w:rFonts w:ascii="Times New Roman"/>
                <w:sz w:val="21"/>
              </w:rPr>
            </w:pPr>
            <w:r>
              <w:rPr>
                <w:rFonts w:ascii="Times New Roman"/>
                <w:sz w:val="21"/>
              </w:rPr>
              <w:t>52</w:t>
            </w:r>
          </w:p>
        </w:tc>
        <w:tc>
          <w:tcPr>
            <w:tcW w:w="6014" w:type="dxa"/>
          </w:tcPr>
          <w:p>
            <w:pPr>
              <w:pStyle w:val="7"/>
              <w:spacing w:before="39"/>
              <w:ind w:left="22"/>
              <w:rPr>
                <w:sz w:val="21"/>
              </w:rPr>
            </w:pPr>
            <w:r>
              <w:rPr>
                <w:sz w:val="21"/>
              </w:rPr>
              <w:t>对古生物化石收藏单位收藏条件的行政检查</w:t>
            </w:r>
          </w:p>
        </w:tc>
        <w:tc>
          <w:tcPr>
            <w:tcW w:w="1596" w:type="dxa"/>
          </w:tcPr>
          <w:p>
            <w:pPr>
              <w:pStyle w:val="7"/>
              <w:spacing w:before="72"/>
              <w:ind w:left="146" w:right="132"/>
              <w:jc w:val="center"/>
              <w:rPr>
                <w:rFonts w:ascii="Times New Roman"/>
                <w:sz w:val="21"/>
              </w:rPr>
            </w:pPr>
            <w:r>
              <w:rPr>
                <w:rFonts w:ascii="Times New Roman"/>
                <w:sz w:val="21"/>
              </w:rPr>
              <w:t>330615096000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4" w:hRule="exact"/>
        </w:trPr>
        <w:tc>
          <w:tcPr>
            <w:tcW w:w="582" w:type="dxa"/>
            <w:vMerge w:val="continue"/>
          </w:tcPr>
          <w:p/>
        </w:tc>
        <w:tc>
          <w:tcPr>
            <w:tcW w:w="948" w:type="dxa"/>
            <w:vMerge w:val="continue"/>
          </w:tcPr>
          <w:p/>
        </w:tc>
        <w:tc>
          <w:tcPr>
            <w:tcW w:w="647" w:type="dxa"/>
          </w:tcPr>
          <w:p>
            <w:pPr>
              <w:pStyle w:val="7"/>
              <w:spacing w:before="46"/>
              <w:ind w:left="92" w:right="77"/>
              <w:jc w:val="center"/>
              <w:rPr>
                <w:rFonts w:ascii="Times New Roman"/>
                <w:sz w:val="21"/>
              </w:rPr>
            </w:pPr>
            <w:r>
              <w:rPr>
                <w:rFonts w:ascii="Times New Roman"/>
                <w:sz w:val="21"/>
              </w:rPr>
              <w:t>53</w:t>
            </w:r>
          </w:p>
        </w:tc>
        <w:tc>
          <w:tcPr>
            <w:tcW w:w="6014" w:type="dxa"/>
          </w:tcPr>
          <w:p>
            <w:pPr>
              <w:pStyle w:val="7"/>
              <w:spacing w:before="11"/>
              <w:ind w:left="22"/>
              <w:rPr>
                <w:sz w:val="21"/>
              </w:rPr>
            </w:pPr>
            <w:r>
              <w:rPr>
                <w:sz w:val="21"/>
              </w:rPr>
              <w:t>对收藏单位古生物化石档案的行政检查</w:t>
            </w:r>
          </w:p>
        </w:tc>
        <w:tc>
          <w:tcPr>
            <w:tcW w:w="1596" w:type="dxa"/>
          </w:tcPr>
          <w:p>
            <w:pPr>
              <w:pStyle w:val="7"/>
              <w:spacing w:before="46"/>
              <w:ind w:left="146" w:right="132"/>
              <w:jc w:val="center"/>
              <w:rPr>
                <w:rFonts w:ascii="Times New Roman"/>
                <w:sz w:val="21"/>
              </w:rPr>
            </w:pPr>
            <w:r>
              <w:rPr>
                <w:rFonts w:ascii="Times New Roman"/>
                <w:sz w:val="21"/>
              </w:rPr>
              <w:t>330615097000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54</w:t>
            </w:r>
          </w:p>
        </w:tc>
        <w:tc>
          <w:tcPr>
            <w:tcW w:w="6014" w:type="dxa"/>
          </w:tcPr>
          <w:p>
            <w:pPr>
              <w:pStyle w:val="7"/>
              <w:spacing w:before="25" w:line="258" w:lineRule="exact"/>
              <w:ind w:left="22" w:right="59"/>
              <w:rPr>
                <w:sz w:val="21"/>
              </w:rPr>
            </w:pPr>
            <w:r>
              <w:rPr>
                <w:w w:val="100"/>
                <w:sz w:val="21"/>
              </w:rPr>
              <w:t>对古生物化石转让、交换、赠与、质押给外国人或者外国组织的行政检查</w:t>
            </w:r>
          </w:p>
        </w:tc>
        <w:tc>
          <w:tcPr>
            <w:tcW w:w="1596" w:type="dxa"/>
          </w:tcPr>
          <w:p>
            <w:pPr>
              <w:pStyle w:val="7"/>
              <w:spacing w:before="149"/>
              <w:ind w:left="146" w:right="132"/>
              <w:jc w:val="center"/>
              <w:rPr>
                <w:rFonts w:ascii="Times New Roman"/>
                <w:sz w:val="21"/>
              </w:rPr>
            </w:pPr>
            <w:r>
              <w:rPr>
                <w:rFonts w:ascii="Times New Roman"/>
                <w:sz w:val="21"/>
              </w:rPr>
              <w:t>330615098000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55</w:t>
            </w:r>
          </w:p>
        </w:tc>
        <w:tc>
          <w:tcPr>
            <w:tcW w:w="6014" w:type="dxa"/>
          </w:tcPr>
          <w:p>
            <w:pPr>
              <w:pStyle w:val="7"/>
              <w:spacing w:line="248" w:lineRule="exact"/>
              <w:ind w:left="22"/>
              <w:rPr>
                <w:sz w:val="21"/>
              </w:rPr>
            </w:pPr>
            <w:r>
              <w:rPr>
                <w:sz w:val="21"/>
              </w:rPr>
              <w:t>对重点保护古生物化石来源的行政检查</w:t>
            </w:r>
          </w:p>
        </w:tc>
        <w:tc>
          <w:tcPr>
            <w:tcW w:w="1596" w:type="dxa"/>
          </w:tcPr>
          <w:p>
            <w:pPr>
              <w:pStyle w:val="7"/>
              <w:spacing w:before="6"/>
              <w:ind w:left="146" w:right="132"/>
              <w:jc w:val="center"/>
              <w:rPr>
                <w:rFonts w:ascii="Times New Roman"/>
                <w:sz w:val="21"/>
              </w:rPr>
            </w:pPr>
            <w:r>
              <w:rPr>
                <w:rFonts w:ascii="Times New Roman"/>
                <w:sz w:val="21"/>
              </w:rPr>
              <w:t>330615099000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56</w:t>
            </w:r>
          </w:p>
        </w:tc>
        <w:tc>
          <w:tcPr>
            <w:tcW w:w="6014" w:type="dxa"/>
          </w:tcPr>
          <w:p>
            <w:pPr>
              <w:pStyle w:val="7"/>
              <w:spacing w:before="28" w:line="256" w:lineRule="exact"/>
              <w:ind w:left="22" w:right="59"/>
              <w:rPr>
                <w:sz w:val="21"/>
              </w:rPr>
            </w:pPr>
            <w:r>
              <w:rPr>
                <w:w w:val="100"/>
                <w:sz w:val="21"/>
              </w:rPr>
              <w:t>对国有收藏单位是否将其收藏的重点保护古生物化石违法转让、交换、赠与给非国有收藏单位或者个人行政检查</w:t>
            </w:r>
          </w:p>
        </w:tc>
        <w:tc>
          <w:tcPr>
            <w:tcW w:w="1596" w:type="dxa"/>
          </w:tcPr>
          <w:p>
            <w:pPr>
              <w:pStyle w:val="7"/>
              <w:spacing w:before="149"/>
              <w:ind w:left="146" w:right="132"/>
              <w:jc w:val="center"/>
              <w:rPr>
                <w:rFonts w:ascii="Times New Roman"/>
                <w:sz w:val="21"/>
              </w:rPr>
            </w:pPr>
            <w:r>
              <w:rPr>
                <w:rFonts w:ascii="Times New Roman"/>
                <w:sz w:val="21"/>
              </w:rPr>
              <w:t>330615100000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57</w:t>
            </w:r>
          </w:p>
        </w:tc>
        <w:tc>
          <w:tcPr>
            <w:tcW w:w="6014" w:type="dxa"/>
          </w:tcPr>
          <w:p>
            <w:pPr>
              <w:pStyle w:val="7"/>
              <w:spacing w:line="248" w:lineRule="exact"/>
              <w:ind w:left="22"/>
              <w:rPr>
                <w:sz w:val="21"/>
              </w:rPr>
            </w:pPr>
            <w:r>
              <w:rPr>
                <w:sz w:val="21"/>
              </w:rPr>
              <w:t>对发掘古生物化石的行政检查</w:t>
            </w:r>
          </w:p>
        </w:tc>
        <w:tc>
          <w:tcPr>
            <w:tcW w:w="1596" w:type="dxa"/>
          </w:tcPr>
          <w:p>
            <w:pPr>
              <w:pStyle w:val="7"/>
              <w:spacing w:before="6"/>
              <w:ind w:left="146" w:right="132"/>
              <w:jc w:val="center"/>
              <w:rPr>
                <w:rFonts w:ascii="Times New Roman"/>
                <w:sz w:val="21"/>
              </w:rPr>
            </w:pPr>
            <w:r>
              <w:rPr>
                <w:rFonts w:ascii="Times New Roman"/>
                <w:sz w:val="21"/>
              </w:rPr>
              <w:t>330615104000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2"/>
              </w:rPr>
            </w:pPr>
          </w:p>
          <w:p>
            <w:pPr>
              <w:pStyle w:val="7"/>
              <w:ind w:left="15"/>
              <w:jc w:val="center"/>
              <w:rPr>
                <w:rFonts w:ascii="Times New Roman"/>
                <w:sz w:val="21"/>
              </w:rPr>
            </w:pPr>
            <w:r>
              <w:rPr>
                <w:rFonts w:ascii="Times New Roman"/>
                <w:w w:val="100"/>
                <w:sz w:val="21"/>
              </w:rPr>
              <w:t>9</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5" w:line="225" w:lineRule="auto"/>
              <w:ind w:left="51" w:right="32"/>
              <w:jc w:val="both"/>
              <w:rPr>
                <w:sz w:val="21"/>
              </w:rPr>
            </w:pPr>
            <w:r>
              <w:rPr>
                <w:w w:val="100"/>
                <w:sz w:val="21"/>
              </w:rPr>
              <w:t>地质灾害防治资质单位从业活动检查</w:t>
            </w:r>
          </w:p>
        </w:tc>
        <w:tc>
          <w:tcPr>
            <w:tcW w:w="647" w:type="dxa"/>
          </w:tcPr>
          <w:p>
            <w:pPr>
              <w:pStyle w:val="7"/>
              <w:spacing w:before="6"/>
              <w:ind w:left="92" w:right="77"/>
              <w:jc w:val="center"/>
              <w:rPr>
                <w:rFonts w:ascii="Times New Roman"/>
                <w:sz w:val="21"/>
              </w:rPr>
            </w:pPr>
            <w:r>
              <w:rPr>
                <w:rFonts w:ascii="Times New Roman"/>
                <w:sz w:val="21"/>
              </w:rPr>
              <w:t>58</w:t>
            </w:r>
          </w:p>
        </w:tc>
        <w:tc>
          <w:tcPr>
            <w:tcW w:w="6014" w:type="dxa"/>
          </w:tcPr>
          <w:p>
            <w:pPr>
              <w:pStyle w:val="7"/>
              <w:spacing w:line="248" w:lineRule="exact"/>
              <w:ind w:left="22"/>
              <w:rPr>
                <w:sz w:val="21"/>
              </w:rPr>
            </w:pPr>
            <w:r>
              <w:rPr>
                <w:sz w:val="21"/>
              </w:rPr>
              <w:t>对地质灾害危险性评估单位资质条件符合情况的行政检查</w:t>
            </w:r>
          </w:p>
        </w:tc>
        <w:tc>
          <w:tcPr>
            <w:tcW w:w="1596" w:type="dxa"/>
          </w:tcPr>
          <w:p>
            <w:pPr>
              <w:pStyle w:val="7"/>
              <w:spacing w:before="6"/>
              <w:ind w:left="146" w:right="132"/>
              <w:jc w:val="center"/>
              <w:rPr>
                <w:rFonts w:ascii="Times New Roman"/>
                <w:sz w:val="21"/>
              </w:rPr>
            </w:pPr>
            <w:r>
              <w:rPr>
                <w:rFonts w:ascii="Times New Roman"/>
                <w:sz w:val="21"/>
              </w:rPr>
              <w:t>330615010005</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7" w:line="256" w:lineRule="exact"/>
              <w:ind w:left="216" w:right="92" w:hanging="106"/>
              <w:rPr>
                <w:sz w:val="21"/>
              </w:rPr>
            </w:pPr>
            <w:r>
              <w:rPr>
                <w:w w:val="100"/>
                <w:sz w:val="21"/>
              </w:rPr>
              <w:t>地质勘查管理处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59</w:t>
            </w:r>
          </w:p>
        </w:tc>
        <w:tc>
          <w:tcPr>
            <w:tcW w:w="6014" w:type="dxa"/>
          </w:tcPr>
          <w:p>
            <w:pPr>
              <w:pStyle w:val="7"/>
              <w:spacing w:before="28" w:line="256" w:lineRule="exact"/>
              <w:ind w:left="22" w:right="59"/>
              <w:rPr>
                <w:sz w:val="21"/>
              </w:rPr>
            </w:pPr>
            <w:r>
              <w:rPr>
                <w:w w:val="100"/>
                <w:sz w:val="21"/>
              </w:rPr>
              <w:t>对地质灾害治理工程勘查设计施工监理单位资质条件符合情况的行政检查</w:t>
            </w:r>
          </w:p>
        </w:tc>
        <w:tc>
          <w:tcPr>
            <w:tcW w:w="1596" w:type="dxa"/>
          </w:tcPr>
          <w:p>
            <w:pPr>
              <w:pStyle w:val="7"/>
              <w:spacing w:before="149"/>
              <w:ind w:left="146" w:right="132"/>
              <w:jc w:val="center"/>
              <w:rPr>
                <w:rFonts w:ascii="Times New Roman"/>
                <w:sz w:val="21"/>
              </w:rPr>
            </w:pPr>
            <w:r>
              <w:rPr>
                <w:rFonts w:ascii="Times New Roman"/>
                <w:sz w:val="21"/>
              </w:rPr>
              <w:t>330615010006</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60</w:t>
            </w:r>
          </w:p>
        </w:tc>
        <w:tc>
          <w:tcPr>
            <w:tcW w:w="6014" w:type="dxa"/>
          </w:tcPr>
          <w:p>
            <w:pPr>
              <w:pStyle w:val="7"/>
              <w:spacing w:before="116"/>
              <w:ind w:left="22"/>
              <w:rPr>
                <w:sz w:val="21"/>
              </w:rPr>
            </w:pPr>
            <w:r>
              <w:rPr>
                <w:sz w:val="21"/>
              </w:rPr>
              <w:t>对地质灾害危险性评估单位资质证书变更登记情况的行政检查</w:t>
            </w:r>
          </w:p>
        </w:tc>
        <w:tc>
          <w:tcPr>
            <w:tcW w:w="1596" w:type="dxa"/>
          </w:tcPr>
          <w:p>
            <w:pPr>
              <w:pStyle w:val="7"/>
              <w:spacing w:before="149"/>
              <w:ind w:left="146" w:right="132"/>
              <w:jc w:val="center"/>
              <w:rPr>
                <w:rFonts w:ascii="Times New Roman"/>
                <w:sz w:val="21"/>
              </w:rPr>
            </w:pPr>
            <w:r>
              <w:rPr>
                <w:rFonts w:ascii="Times New Roman"/>
                <w:sz w:val="21"/>
              </w:rPr>
              <w:t>330615010007</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61</w:t>
            </w:r>
          </w:p>
        </w:tc>
        <w:tc>
          <w:tcPr>
            <w:tcW w:w="6014" w:type="dxa"/>
          </w:tcPr>
          <w:p>
            <w:pPr>
              <w:pStyle w:val="7"/>
              <w:spacing w:before="116"/>
              <w:ind w:left="22"/>
              <w:rPr>
                <w:sz w:val="21"/>
              </w:rPr>
            </w:pPr>
            <w:r>
              <w:rPr>
                <w:sz w:val="21"/>
              </w:rPr>
              <w:t>对地质灾害危险性评估单位资质证书注销登记情况的行政检查</w:t>
            </w:r>
          </w:p>
        </w:tc>
        <w:tc>
          <w:tcPr>
            <w:tcW w:w="1596" w:type="dxa"/>
          </w:tcPr>
          <w:p>
            <w:pPr>
              <w:pStyle w:val="7"/>
              <w:spacing w:before="149"/>
              <w:ind w:left="146" w:right="132"/>
              <w:jc w:val="center"/>
              <w:rPr>
                <w:rFonts w:ascii="Times New Roman"/>
                <w:sz w:val="21"/>
              </w:rPr>
            </w:pPr>
            <w:r>
              <w:rPr>
                <w:rFonts w:ascii="Times New Roman"/>
                <w:sz w:val="21"/>
              </w:rPr>
              <w:t>330615010008</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62</w:t>
            </w:r>
          </w:p>
        </w:tc>
        <w:tc>
          <w:tcPr>
            <w:tcW w:w="6014" w:type="dxa"/>
          </w:tcPr>
          <w:p>
            <w:pPr>
              <w:pStyle w:val="7"/>
              <w:spacing w:before="25" w:line="258" w:lineRule="exact"/>
              <w:ind w:left="22" w:right="59"/>
              <w:rPr>
                <w:sz w:val="21"/>
              </w:rPr>
            </w:pPr>
            <w:r>
              <w:rPr>
                <w:w w:val="100"/>
                <w:sz w:val="21"/>
              </w:rPr>
              <w:t>对地质灾害治理工程勘查设计施工单位资质证书变更登记情况的行政检查</w:t>
            </w:r>
          </w:p>
        </w:tc>
        <w:tc>
          <w:tcPr>
            <w:tcW w:w="1596" w:type="dxa"/>
          </w:tcPr>
          <w:p>
            <w:pPr>
              <w:pStyle w:val="7"/>
              <w:spacing w:before="149"/>
              <w:ind w:left="146" w:right="132"/>
              <w:jc w:val="center"/>
              <w:rPr>
                <w:rFonts w:ascii="Times New Roman"/>
                <w:sz w:val="21"/>
              </w:rPr>
            </w:pPr>
            <w:r>
              <w:rPr>
                <w:rFonts w:ascii="Times New Roman"/>
                <w:sz w:val="21"/>
              </w:rPr>
              <w:t>330615010009</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63</w:t>
            </w:r>
          </w:p>
        </w:tc>
        <w:tc>
          <w:tcPr>
            <w:tcW w:w="6014" w:type="dxa"/>
          </w:tcPr>
          <w:p>
            <w:pPr>
              <w:pStyle w:val="7"/>
              <w:spacing w:before="114"/>
              <w:ind w:left="22"/>
              <w:rPr>
                <w:sz w:val="21"/>
              </w:rPr>
            </w:pPr>
            <w:r>
              <w:rPr>
                <w:sz w:val="21"/>
              </w:rPr>
              <w:t>对地质灾害治理工程监理单位资质证书变更登记情况的行政检查</w:t>
            </w:r>
          </w:p>
        </w:tc>
        <w:tc>
          <w:tcPr>
            <w:tcW w:w="1596" w:type="dxa"/>
          </w:tcPr>
          <w:p>
            <w:pPr>
              <w:pStyle w:val="7"/>
              <w:spacing w:before="149"/>
              <w:ind w:left="146" w:right="132"/>
              <w:jc w:val="center"/>
              <w:rPr>
                <w:rFonts w:ascii="Times New Roman"/>
                <w:sz w:val="21"/>
              </w:rPr>
            </w:pPr>
            <w:r>
              <w:rPr>
                <w:rFonts w:ascii="Times New Roman"/>
                <w:sz w:val="21"/>
              </w:rPr>
              <w:t>330615010010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64</w:t>
            </w:r>
          </w:p>
        </w:tc>
        <w:tc>
          <w:tcPr>
            <w:tcW w:w="6014" w:type="dxa"/>
          </w:tcPr>
          <w:p>
            <w:pPr>
              <w:pStyle w:val="7"/>
              <w:spacing w:before="27" w:line="256" w:lineRule="exact"/>
              <w:ind w:left="22" w:right="59"/>
              <w:rPr>
                <w:sz w:val="21"/>
              </w:rPr>
            </w:pPr>
            <w:r>
              <w:rPr>
                <w:w w:val="100"/>
                <w:sz w:val="21"/>
              </w:rPr>
              <w:t>对地质灾害治理工程勘查设计施工单位资质证书注销登记情况的行政检查</w:t>
            </w:r>
          </w:p>
        </w:tc>
        <w:tc>
          <w:tcPr>
            <w:tcW w:w="1596" w:type="dxa"/>
          </w:tcPr>
          <w:p>
            <w:pPr>
              <w:pStyle w:val="7"/>
              <w:spacing w:before="149"/>
              <w:ind w:left="146" w:right="132"/>
              <w:jc w:val="center"/>
              <w:rPr>
                <w:rFonts w:ascii="Times New Roman"/>
                <w:sz w:val="21"/>
              </w:rPr>
            </w:pPr>
            <w:r>
              <w:rPr>
                <w:rFonts w:ascii="Times New Roman"/>
                <w:sz w:val="21"/>
              </w:rPr>
              <w:t>330615010011</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5" w:hRule="exact"/>
        </w:trPr>
        <w:tc>
          <w:tcPr>
            <w:tcW w:w="582" w:type="dxa"/>
            <w:vMerge w:val="continue"/>
          </w:tcPr>
          <w:p/>
        </w:tc>
        <w:tc>
          <w:tcPr>
            <w:tcW w:w="948" w:type="dxa"/>
            <w:vMerge w:val="continue"/>
          </w:tcPr>
          <w:p/>
        </w:tc>
        <w:tc>
          <w:tcPr>
            <w:tcW w:w="647" w:type="dxa"/>
          </w:tcPr>
          <w:p>
            <w:pPr>
              <w:pStyle w:val="7"/>
              <w:spacing w:before="136"/>
              <w:ind w:left="92" w:right="77"/>
              <w:jc w:val="center"/>
              <w:rPr>
                <w:rFonts w:ascii="Times New Roman"/>
                <w:sz w:val="21"/>
              </w:rPr>
            </w:pPr>
            <w:r>
              <w:rPr>
                <w:rFonts w:ascii="Times New Roman"/>
                <w:sz w:val="21"/>
              </w:rPr>
              <w:t>65</w:t>
            </w:r>
          </w:p>
        </w:tc>
        <w:tc>
          <w:tcPr>
            <w:tcW w:w="6014" w:type="dxa"/>
          </w:tcPr>
          <w:p>
            <w:pPr>
              <w:pStyle w:val="7"/>
              <w:spacing w:before="101"/>
              <w:ind w:left="22"/>
              <w:rPr>
                <w:sz w:val="21"/>
              </w:rPr>
            </w:pPr>
            <w:r>
              <w:rPr>
                <w:sz w:val="21"/>
              </w:rPr>
              <w:t>对地质灾害治理工程监理单位资质证书注销登记情况的行政检查</w:t>
            </w:r>
          </w:p>
        </w:tc>
        <w:tc>
          <w:tcPr>
            <w:tcW w:w="1596" w:type="dxa"/>
          </w:tcPr>
          <w:p>
            <w:pPr>
              <w:pStyle w:val="7"/>
              <w:spacing w:before="136"/>
              <w:ind w:left="146" w:right="132"/>
              <w:jc w:val="center"/>
              <w:rPr>
                <w:rFonts w:ascii="Times New Roman"/>
                <w:sz w:val="21"/>
              </w:rPr>
            </w:pPr>
            <w:r>
              <w:rPr>
                <w:rFonts w:ascii="Times New Roman"/>
                <w:sz w:val="21"/>
              </w:rPr>
              <w:t>330615010012</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3" w:hRule="exact"/>
        </w:trPr>
        <w:tc>
          <w:tcPr>
            <w:tcW w:w="582" w:type="dxa"/>
            <w:vMerge w:val="continue"/>
          </w:tcPr>
          <w:p/>
        </w:tc>
        <w:tc>
          <w:tcPr>
            <w:tcW w:w="948" w:type="dxa"/>
            <w:vMerge w:val="continue"/>
          </w:tcPr>
          <w:p/>
        </w:tc>
        <w:tc>
          <w:tcPr>
            <w:tcW w:w="647" w:type="dxa"/>
          </w:tcPr>
          <w:p>
            <w:pPr>
              <w:pStyle w:val="7"/>
              <w:spacing w:before="100"/>
              <w:ind w:left="92" w:right="77"/>
              <w:jc w:val="center"/>
              <w:rPr>
                <w:rFonts w:ascii="Times New Roman"/>
                <w:sz w:val="21"/>
              </w:rPr>
            </w:pPr>
            <w:r>
              <w:rPr>
                <w:rFonts w:ascii="Times New Roman"/>
                <w:sz w:val="21"/>
              </w:rPr>
              <w:t>66</w:t>
            </w:r>
          </w:p>
        </w:tc>
        <w:tc>
          <w:tcPr>
            <w:tcW w:w="6014" w:type="dxa"/>
          </w:tcPr>
          <w:p>
            <w:pPr>
              <w:pStyle w:val="7"/>
              <w:spacing w:before="65"/>
              <w:ind w:left="22"/>
              <w:rPr>
                <w:sz w:val="21"/>
              </w:rPr>
            </w:pPr>
            <w:r>
              <w:rPr>
                <w:sz w:val="21"/>
              </w:rPr>
              <w:t>对地质灾害危险性评估资质和项目备案情况的行政检查</w:t>
            </w:r>
          </w:p>
        </w:tc>
        <w:tc>
          <w:tcPr>
            <w:tcW w:w="1596" w:type="dxa"/>
          </w:tcPr>
          <w:p>
            <w:pPr>
              <w:pStyle w:val="7"/>
              <w:spacing w:before="100"/>
              <w:ind w:left="146" w:right="132"/>
              <w:jc w:val="center"/>
              <w:rPr>
                <w:rFonts w:ascii="Times New Roman"/>
                <w:sz w:val="21"/>
              </w:rPr>
            </w:pPr>
            <w:r>
              <w:rPr>
                <w:rFonts w:ascii="Times New Roman"/>
                <w:sz w:val="21"/>
              </w:rPr>
              <w:t>330615010013</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67</w:t>
            </w:r>
          </w:p>
        </w:tc>
        <w:tc>
          <w:tcPr>
            <w:tcW w:w="6014" w:type="dxa"/>
          </w:tcPr>
          <w:p>
            <w:pPr>
              <w:pStyle w:val="7"/>
              <w:spacing w:before="28" w:line="256" w:lineRule="exact"/>
              <w:ind w:left="22" w:right="59"/>
              <w:rPr>
                <w:sz w:val="21"/>
              </w:rPr>
            </w:pPr>
            <w:r>
              <w:rPr>
                <w:w w:val="100"/>
                <w:sz w:val="21"/>
              </w:rPr>
              <w:t>对地质灾害治理工程勘查、设计、施工资质和项目备案情况的行政检查</w:t>
            </w:r>
          </w:p>
        </w:tc>
        <w:tc>
          <w:tcPr>
            <w:tcW w:w="1596" w:type="dxa"/>
          </w:tcPr>
          <w:p>
            <w:pPr>
              <w:pStyle w:val="7"/>
              <w:spacing w:before="149"/>
              <w:ind w:left="146" w:right="132"/>
              <w:jc w:val="center"/>
              <w:rPr>
                <w:rFonts w:ascii="Times New Roman"/>
                <w:sz w:val="21"/>
              </w:rPr>
            </w:pPr>
            <w:r>
              <w:rPr>
                <w:rFonts w:ascii="Times New Roman"/>
                <w:sz w:val="21"/>
              </w:rPr>
              <w:t>330615010014</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exact"/>
        </w:trPr>
        <w:tc>
          <w:tcPr>
            <w:tcW w:w="582" w:type="dxa"/>
            <w:vMerge w:val="continue"/>
          </w:tcPr>
          <w:p/>
        </w:tc>
        <w:tc>
          <w:tcPr>
            <w:tcW w:w="948" w:type="dxa"/>
            <w:vMerge w:val="continue"/>
          </w:tcPr>
          <w:p/>
        </w:tc>
        <w:tc>
          <w:tcPr>
            <w:tcW w:w="647" w:type="dxa"/>
          </w:tcPr>
          <w:p>
            <w:pPr>
              <w:pStyle w:val="7"/>
              <w:spacing w:before="128"/>
              <w:ind w:left="92" w:right="77"/>
              <w:jc w:val="center"/>
              <w:rPr>
                <w:rFonts w:ascii="Times New Roman"/>
                <w:sz w:val="21"/>
              </w:rPr>
            </w:pPr>
            <w:r>
              <w:rPr>
                <w:rFonts w:ascii="Times New Roman"/>
                <w:sz w:val="21"/>
              </w:rPr>
              <w:t>68</w:t>
            </w:r>
          </w:p>
        </w:tc>
        <w:tc>
          <w:tcPr>
            <w:tcW w:w="6014" w:type="dxa"/>
          </w:tcPr>
          <w:p>
            <w:pPr>
              <w:pStyle w:val="7"/>
              <w:spacing w:before="93"/>
              <w:ind w:left="22"/>
              <w:rPr>
                <w:sz w:val="21"/>
              </w:rPr>
            </w:pPr>
            <w:r>
              <w:rPr>
                <w:sz w:val="21"/>
              </w:rPr>
              <w:t>对地质灾害治理工程监理资质和项目备案情况的行政检查</w:t>
            </w:r>
          </w:p>
        </w:tc>
        <w:tc>
          <w:tcPr>
            <w:tcW w:w="1596" w:type="dxa"/>
          </w:tcPr>
          <w:p>
            <w:pPr>
              <w:pStyle w:val="7"/>
              <w:spacing w:before="128"/>
              <w:ind w:left="146" w:right="132"/>
              <w:jc w:val="center"/>
              <w:rPr>
                <w:rFonts w:ascii="Times New Roman"/>
                <w:sz w:val="21"/>
              </w:rPr>
            </w:pPr>
            <w:r>
              <w:rPr>
                <w:rFonts w:ascii="Times New Roman"/>
                <w:sz w:val="21"/>
              </w:rPr>
              <w:t>330615010015</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69</w:t>
            </w:r>
          </w:p>
        </w:tc>
        <w:tc>
          <w:tcPr>
            <w:tcW w:w="6014" w:type="dxa"/>
          </w:tcPr>
          <w:p>
            <w:pPr>
              <w:pStyle w:val="7"/>
              <w:spacing w:before="27" w:line="256" w:lineRule="exact"/>
              <w:ind w:left="22" w:right="59"/>
              <w:rPr>
                <w:sz w:val="21"/>
              </w:rPr>
            </w:pPr>
            <w:r>
              <w:rPr>
                <w:w w:val="100"/>
                <w:sz w:val="21"/>
              </w:rPr>
              <w:t>对地质灾害危险性评估及地质灾害治理工程勘查设计施工监理活动的行政检查</w:t>
            </w:r>
          </w:p>
        </w:tc>
        <w:tc>
          <w:tcPr>
            <w:tcW w:w="1596" w:type="dxa"/>
          </w:tcPr>
          <w:p>
            <w:pPr>
              <w:pStyle w:val="7"/>
              <w:spacing w:before="149"/>
              <w:ind w:left="146" w:right="132"/>
              <w:jc w:val="center"/>
              <w:rPr>
                <w:rFonts w:ascii="Times New Roman"/>
                <w:sz w:val="21"/>
              </w:rPr>
            </w:pPr>
            <w:r>
              <w:rPr>
                <w:rFonts w:ascii="Times New Roman"/>
                <w:sz w:val="21"/>
              </w:rPr>
              <w:t>330615010016</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continue"/>
          </w:tcPr>
          <w:p/>
        </w:tc>
        <w:tc>
          <w:tcPr>
            <w:tcW w:w="948" w:type="dxa"/>
            <w:vMerge w:val="continue"/>
          </w:tcPr>
          <w:p/>
        </w:tc>
        <w:tc>
          <w:tcPr>
            <w:tcW w:w="647" w:type="dxa"/>
          </w:tcPr>
          <w:p>
            <w:pPr>
              <w:pStyle w:val="7"/>
              <w:spacing w:before="83"/>
              <w:ind w:left="92" w:right="77"/>
              <w:jc w:val="center"/>
              <w:rPr>
                <w:rFonts w:ascii="Times New Roman"/>
                <w:sz w:val="21"/>
              </w:rPr>
            </w:pPr>
            <w:r>
              <w:rPr>
                <w:rFonts w:ascii="Times New Roman"/>
                <w:sz w:val="21"/>
              </w:rPr>
              <w:t>70</w:t>
            </w:r>
          </w:p>
        </w:tc>
        <w:tc>
          <w:tcPr>
            <w:tcW w:w="6014" w:type="dxa"/>
          </w:tcPr>
          <w:p>
            <w:pPr>
              <w:pStyle w:val="7"/>
              <w:spacing w:before="49"/>
              <w:ind w:left="22"/>
              <w:rPr>
                <w:sz w:val="21"/>
              </w:rPr>
            </w:pPr>
            <w:r>
              <w:rPr>
                <w:sz w:val="21"/>
              </w:rPr>
              <w:t>对从事地质灾害危险性评估单位相关资质证书的行政检查</w:t>
            </w:r>
          </w:p>
        </w:tc>
        <w:tc>
          <w:tcPr>
            <w:tcW w:w="1596" w:type="dxa"/>
          </w:tcPr>
          <w:p>
            <w:pPr>
              <w:pStyle w:val="7"/>
              <w:spacing w:before="83"/>
              <w:ind w:left="146" w:right="132"/>
              <w:jc w:val="center"/>
              <w:rPr>
                <w:rFonts w:ascii="Times New Roman"/>
                <w:sz w:val="21"/>
              </w:rPr>
            </w:pPr>
            <w:r>
              <w:rPr>
                <w:rFonts w:ascii="Times New Roman"/>
                <w:sz w:val="21"/>
              </w:rPr>
              <w:t>330615010017</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3" w:hRule="exact"/>
        </w:trPr>
        <w:tc>
          <w:tcPr>
            <w:tcW w:w="582" w:type="dxa"/>
            <w:vMerge w:val="continue"/>
          </w:tcPr>
          <w:p/>
        </w:tc>
        <w:tc>
          <w:tcPr>
            <w:tcW w:w="948" w:type="dxa"/>
            <w:vMerge w:val="continue"/>
          </w:tcPr>
          <w:p/>
        </w:tc>
        <w:tc>
          <w:tcPr>
            <w:tcW w:w="647" w:type="dxa"/>
          </w:tcPr>
          <w:p>
            <w:pPr>
              <w:pStyle w:val="7"/>
              <w:spacing w:before="145"/>
              <w:ind w:left="92" w:right="77"/>
              <w:jc w:val="center"/>
              <w:rPr>
                <w:rFonts w:ascii="Times New Roman"/>
                <w:sz w:val="21"/>
              </w:rPr>
            </w:pPr>
            <w:r>
              <w:rPr>
                <w:rFonts w:ascii="Times New Roman"/>
                <w:sz w:val="21"/>
              </w:rPr>
              <w:t>71</w:t>
            </w:r>
          </w:p>
        </w:tc>
        <w:tc>
          <w:tcPr>
            <w:tcW w:w="6014" w:type="dxa"/>
          </w:tcPr>
          <w:p>
            <w:pPr>
              <w:pStyle w:val="7"/>
              <w:spacing w:before="111"/>
              <w:ind w:left="22"/>
              <w:rPr>
                <w:sz w:val="21"/>
              </w:rPr>
            </w:pPr>
            <w:r>
              <w:rPr>
                <w:sz w:val="21"/>
              </w:rPr>
              <w:t>对无证或越级承揽地质灾害防治业务情况的行政检查</w:t>
            </w:r>
          </w:p>
        </w:tc>
        <w:tc>
          <w:tcPr>
            <w:tcW w:w="1596" w:type="dxa"/>
          </w:tcPr>
          <w:p>
            <w:pPr>
              <w:pStyle w:val="7"/>
              <w:spacing w:before="145"/>
              <w:ind w:left="146" w:right="132"/>
              <w:jc w:val="center"/>
              <w:rPr>
                <w:rFonts w:ascii="Times New Roman"/>
                <w:sz w:val="21"/>
              </w:rPr>
            </w:pPr>
            <w:r>
              <w:rPr>
                <w:rFonts w:ascii="Times New Roman"/>
                <w:sz w:val="21"/>
              </w:rPr>
              <w:t>330615165000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4" w:hRule="exact"/>
        </w:trPr>
        <w:tc>
          <w:tcPr>
            <w:tcW w:w="582" w:type="dxa"/>
            <w:vMerge w:val="continue"/>
          </w:tcPr>
          <w:p/>
        </w:tc>
        <w:tc>
          <w:tcPr>
            <w:tcW w:w="948" w:type="dxa"/>
            <w:vMerge w:val="continue"/>
          </w:tcPr>
          <w:p/>
        </w:tc>
        <w:tc>
          <w:tcPr>
            <w:tcW w:w="647" w:type="dxa"/>
          </w:tcPr>
          <w:p>
            <w:pPr>
              <w:pStyle w:val="7"/>
              <w:spacing w:before="6"/>
              <w:rPr>
                <w:sz w:val="19"/>
              </w:rPr>
            </w:pPr>
          </w:p>
          <w:p>
            <w:pPr>
              <w:pStyle w:val="7"/>
              <w:ind w:left="92" w:right="77"/>
              <w:jc w:val="center"/>
              <w:rPr>
                <w:rFonts w:ascii="Times New Roman"/>
                <w:sz w:val="21"/>
              </w:rPr>
            </w:pPr>
            <w:r>
              <w:rPr>
                <w:rFonts w:ascii="Times New Roman"/>
                <w:sz w:val="21"/>
              </w:rPr>
              <w:t>72</w:t>
            </w:r>
          </w:p>
        </w:tc>
        <w:tc>
          <w:tcPr>
            <w:tcW w:w="6014" w:type="dxa"/>
          </w:tcPr>
          <w:p>
            <w:pPr>
              <w:pStyle w:val="7"/>
              <w:spacing w:before="133" w:line="256" w:lineRule="exact"/>
              <w:ind w:left="22" w:right="59"/>
              <w:rPr>
                <w:sz w:val="21"/>
              </w:rPr>
            </w:pPr>
            <w:r>
              <w:rPr>
                <w:w w:val="100"/>
                <w:sz w:val="21"/>
              </w:rPr>
              <w:t>对承揽地质灾害危险性评估、地质灾害治理工程勘查、设计、施工和监理业务承揽单位资质的行政检查</w:t>
            </w:r>
          </w:p>
        </w:tc>
        <w:tc>
          <w:tcPr>
            <w:tcW w:w="1596" w:type="dxa"/>
          </w:tcPr>
          <w:p>
            <w:pPr>
              <w:pStyle w:val="7"/>
              <w:spacing w:before="6"/>
              <w:rPr>
                <w:sz w:val="19"/>
              </w:rPr>
            </w:pPr>
          </w:p>
          <w:p>
            <w:pPr>
              <w:pStyle w:val="7"/>
              <w:ind w:left="146" w:right="132"/>
              <w:jc w:val="center"/>
              <w:rPr>
                <w:rFonts w:ascii="Times New Roman"/>
                <w:sz w:val="21"/>
              </w:rPr>
            </w:pPr>
            <w:r>
              <w:rPr>
                <w:rFonts w:ascii="Times New Roman"/>
                <w:sz w:val="21"/>
              </w:rPr>
              <w:t>330615166000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4" w:hRule="exact"/>
        </w:trPr>
        <w:tc>
          <w:tcPr>
            <w:tcW w:w="582" w:type="dxa"/>
            <w:vMerge w:val="continue"/>
          </w:tcPr>
          <w:p/>
        </w:tc>
        <w:tc>
          <w:tcPr>
            <w:tcW w:w="948" w:type="dxa"/>
            <w:vMerge w:val="continue"/>
          </w:tcPr>
          <w:p/>
        </w:tc>
        <w:tc>
          <w:tcPr>
            <w:tcW w:w="647" w:type="dxa"/>
          </w:tcPr>
          <w:p>
            <w:pPr>
              <w:pStyle w:val="7"/>
              <w:spacing w:before="7"/>
              <w:rPr>
                <w:sz w:val="19"/>
              </w:rPr>
            </w:pPr>
          </w:p>
          <w:p>
            <w:pPr>
              <w:pStyle w:val="7"/>
              <w:ind w:left="92" w:right="77"/>
              <w:jc w:val="center"/>
              <w:rPr>
                <w:rFonts w:ascii="Times New Roman"/>
                <w:sz w:val="21"/>
              </w:rPr>
            </w:pPr>
            <w:r>
              <w:rPr>
                <w:rFonts w:ascii="Times New Roman"/>
                <w:sz w:val="21"/>
              </w:rPr>
              <w:t>73</w:t>
            </w:r>
          </w:p>
        </w:tc>
        <w:tc>
          <w:tcPr>
            <w:tcW w:w="6014" w:type="dxa"/>
          </w:tcPr>
          <w:p>
            <w:pPr>
              <w:pStyle w:val="7"/>
              <w:spacing w:before="12"/>
              <w:rPr>
                <w:sz w:val="16"/>
              </w:rPr>
            </w:pPr>
          </w:p>
          <w:p>
            <w:pPr>
              <w:pStyle w:val="7"/>
              <w:ind w:left="22"/>
              <w:rPr>
                <w:sz w:val="21"/>
              </w:rPr>
            </w:pPr>
            <w:r>
              <w:rPr>
                <w:sz w:val="21"/>
              </w:rPr>
              <w:t>对地质灾害危险性评估行为真实性情况的行政检查</w:t>
            </w:r>
          </w:p>
        </w:tc>
        <w:tc>
          <w:tcPr>
            <w:tcW w:w="1596" w:type="dxa"/>
          </w:tcPr>
          <w:p>
            <w:pPr>
              <w:pStyle w:val="7"/>
              <w:spacing w:before="7"/>
              <w:rPr>
                <w:sz w:val="19"/>
              </w:rPr>
            </w:pPr>
          </w:p>
          <w:p>
            <w:pPr>
              <w:pStyle w:val="7"/>
              <w:ind w:left="146" w:right="132"/>
              <w:jc w:val="center"/>
              <w:rPr>
                <w:rFonts w:ascii="Times New Roman"/>
                <w:sz w:val="21"/>
              </w:rPr>
            </w:pPr>
            <w:r>
              <w:rPr>
                <w:rFonts w:ascii="Times New Roman"/>
                <w:sz w:val="21"/>
              </w:rPr>
              <w:t>330615167000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4" w:hRule="exact"/>
        </w:trPr>
        <w:tc>
          <w:tcPr>
            <w:tcW w:w="582" w:type="dxa"/>
            <w:vMerge w:val="continue"/>
          </w:tcPr>
          <w:p/>
        </w:tc>
        <w:tc>
          <w:tcPr>
            <w:tcW w:w="948" w:type="dxa"/>
            <w:vMerge w:val="continue"/>
          </w:tcPr>
          <w:p/>
        </w:tc>
        <w:tc>
          <w:tcPr>
            <w:tcW w:w="647" w:type="dxa"/>
          </w:tcPr>
          <w:p>
            <w:pPr>
              <w:pStyle w:val="7"/>
              <w:spacing w:before="7"/>
              <w:rPr>
                <w:sz w:val="19"/>
              </w:rPr>
            </w:pPr>
          </w:p>
          <w:p>
            <w:pPr>
              <w:pStyle w:val="7"/>
              <w:ind w:left="92" w:right="77"/>
              <w:jc w:val="center"/>
              <w:rPr>
                <w:rFonts w:ascii="Times New Roman"/>
                <w:sz w:val="21"/>
              </w:rPr>
            </w:pPr>
            <w:r>
              <w:rPr>
                <w:rFonts w:ascii="Times New Roman"/>
                <w:sz w:val="21"/>
              </w:rPr>
              <w:t>74</w:t>
            </w:r>
          </w:p>
        </w:tc>
        <w:tc>
          <w:tcPr>
            <w:tcW w:w="6014" w:type="dxa"/>
          </w:tcPr>
          <w:p>
            <w:pPr>
              <w:pStyle w:val="7"/>
              <w:spacing w:before="133" w:line="256" w:lineRule="exact"/>
              <w:ind w:left="22" w:right="59"/>
              <w:rPr>
                <w:sz w:val="21"/>
              </w:rPr>
            </w:pPr>
            <w:r>
              <w:rPr>
                <w:w w:val="100"/>
                <w:sz w:val="21"/>
              </w:rPr>
              <w:t>对地质灾害治理工程勘查、设计、施工以及监理活动真实性及工程质量情况的行政检查</w:t>
            </w:r>
          </w:p>
        </w:tc>
        <w:tc>
          <w:tcPr>
            <w:tcW w:w="1596" w:type="dxa"/>
          </w:tcPr>
          <w:p>
            <w:pPr>
              <w:pStyle w:val="7"/>
              <w:spacing w:before="7"/>
              <w:rPr>
                <w:sz w:val="19"/>
              </w:rPr>
            </w:pPr>
          </w:p>
          <w:p>
            <w:pPr>
              <w:pStyle w:val="7"/>
              <w:ind w:left="146" w:right="132"/>
              <w:jc w:val="center"/>
              <w:rPr>
                <w:rFonts w:ascii="Times New Roman"/>
                <w:sz w:val="21"/>
              </w:rPr>
            </w:pPr>
            <w:r>
              <w:rPr>
                <w:rFonts w:ascii="Times New Roman"/>
                <w:sz w:val="21"/>
              </w:rPr>
              <w:t>330615168000</w:t>
            </w:r>
          </w:p>
        </w:tc>
        <w:tc>
          <w:tcPr>
            <w:tcW w:w="1067" w:type="dxa"/>
            <w:vMerge w:val="continue"/>
          </w:tcPr>
          <w:p/>
        </w:tc>
      </w:tr>
    </w:tbl>
    <w:p>
      <w:pPr>
        <w:spacing w:after="0"/>
        <w:sectPr>
          <w:pgSz w:w="11910" w:h="16840"/>
          <w:pgMar w:top="1440" w:right="400" w:bottom="280" w:left="400" w:header="720" w:footer="720" w:gutter="0"/>
        </w:sectPr>
      </w:pPr>
    </w:p>
    <w:tbl>
      <w:tblPr>
        <w:tblStyle w:val="3"/>
        <w:tblW w:w="10854"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2"/>
        <w:gridCol w:w="948"/>
        <w:gridCol w:w="647"/>
        <w:gridCol w:w="6014"/>
        <w:gridCol w:w="1596"/>
        <w:gridCol w:w="1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1530" w:type="dxa"/>
            <w:gridSpan w:val="2"/>
          </w:tcPr>
          <w:p>
            <w:pPr>
              <w:pStyle w:val="7"/>
              <w:spacing w:line="347" w:lineRule="exact"/>
              <w:ind w:left="340"/>
              <w:rPr>
                <w:rFonts w:hint="eastAsia" w:ascii="Microsoft JhengHei" w:eastAsia="Microsoft JhengHei"/>
                <w:b/>
                <w:sz w:val="21"/>
              </w:rPr>
            </w:pPr>
            <w:r>
              <w:rPr>
                <w:rFonts w:hint="eastAsia" w:ascii="Microsoft JhengHei" w:eastAsia="Microsoft JhengHei"/>
                <w:b/>
                <w:sz w:val="21"/>
              </w:rPr>
              <w:t>抽查类别</w:t>
            </w:r>
          </w:p>
        </w:tc>
        <w:tc>
          <w:tcPr>
            <w:tcW w:w="8257" w:type="dxa"/>
            <w:gridSpan w:val="3"/>
          </w:tcPr>
          <w:p>
            <w:pPr>
              <w:pStyle w:val="7"/>
              <w:spacing w:line="347" w:lineRule="exact"/>
              <w:ind w:left="3688" w:right="3672"/>
              <w:jc w:val="center"/>
              <w:rPr>
                <w:rFonts w:hint="eastAsia" w:ascii="Microsoft JhengHei" w:eastAsia="Microsoft JhengHei"/>
                <w:b/>
                <w:sz w:val="21"/>
              </w:rPr>
            </w:pPr>
            <w:r>
              <w:rPr>
                <w:rFonts w:hint="eastAsia" w:ascii="Microsoft JhengHei" w:eastAsia="Microsoft JhengHei"/>
                <w:b/>
                <w:sz w:val="21"/>
              </w:rPr>
              <w:t>抽查事项</w:t>
            </w:r>
          </w:p>
        </w:tc>
        <w:tc>
          <w:tcPr>
            <w:tcW w:w="1067" w:type="dxa"/>
            <w:vMerge w:val="restart"/>
          </w:tcPr>
          <w:p>
            <w:pPr>
              <w:pStyle w:val="7"/>
              <w:spacing w:before="161" w:line="170" w:lineRule="auto"/>
              <w:ind w:left="320" w:right="93" w:hanging="213"/>
              <w:rPr>
                <w:rFonts w:hint="eastAsia" w:ascii="Microsoft JhengHei" w:eastAsia="Microsoft JhengHei"/>
                <w:b/>
                <w:sz w:val="21"/>
              </w:rPr>
            </w:pPr>
            <w:r>
              <w:rPr>
                <w:rFonts w:hint="eastAsia" w:ascii="Microsoft JhengHei" w:eastAsia="Microsoft JhengHei"/>
                <w:b/>
                <w:spacing w:val="2"/>
                <w:w w:val="100"/>
                <w:sz w:val="21"/>
              </w:rPr>
              <w:t>省厅</w:t>
            </w:r>
            <w:r>
              <w:rPr>
                <w:rFonts w:hint="eastAsia" w:ascii="Microsoft JhengHei" w:eastAsia="Microsoft JhengHei"/>
                <w:b/>
                <w:w w:val="100"/>
                <w:sz w:val="21"/>
              </w:rPr>
              <w:t>责任</w:t>
            </w:r>
            <w:r>
              <w:rPr>
                <w:rFonts w:hint="eastAsia" w:ascii="Microsoft JhengHei"/>
                <w:b/>
                <w:spacing w:val="2"/>
                <w:w w:val="100"/>
                <w:sz w:val="21"/>
                <w:lang w:eastAsia="zh-CN"/>
              </w:rPr>
              <w:t>处</w:t>
            </w:r>
            <w:r>
              <w:rPr>
                <w:rFonts w:hint="eastAsia" w:ascii="Microsoft JhengHei" w:eastAsia="Microsoft JhengHei"/>
                <w:b/>
                <w:spacing w:val="2"/>
                <w:w w:val="100"/>
                <w:sz w:val="21"/>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tcPr>
          <w:p>
            <w:pPr>
              <w:pStyle w:val="7"/>
              <w:spacing w:line="347" w:lineRule="exact"/>
              <w:ind w:left="60" w:right="45"/>
              <w:jc w:val="center"/>
              <w:rPr>
                <w:rFonts w:hint="eastAsia" w:ascii="Microsoft JhengHei" w:eastAsia="Microsoft JhengHei"/>
                <w:b/>
                <w:sz w:val="21"/>
              </w:rPr>
            </w:pPr>
            <w:r>
              <w:rPr>
                <w:rFonts w:hint="eastAsia" w:ascii="Microsoft JhengHei" w:eastAsia="Microsoft JhengHei"/>
                <w:b/>
                <w:sz w:val="21"/>
              </w:rPr>
              <w:t>序号</w:t>
            </w:r>
          </w:p>
        </w:tc>
        <w:tc>
          <w:tcPr>
            <w:tcW w:w="948" w:type="dxa"/>
          </w:tcPr>
          <w:p>
            <w:pPr>
              <w:pStyle w:val="7"/>
              <w:spacing w:line="347" w:lineRule="exact"/>
              <w:ind w:left="261"/>
              <w:rPr>
                <w:rFonts w:hint="eastAsia" w:ascii="Microsoft JhengHei" w:eastAsia="Microsoft JhengHei"/>
                <w:b/>
                <w:sz w:val="21"/>
              </w:rPr>
            </w:pPr>
            <w:r>
              <w:rPr>
                <w:rFonts w:hint="eastAsia" w:ascii="Microsoft JhengHei" w:eastAsia="Microsoft JhengHei"/>
                <w:b/>
                <w:sz w:val="21"/>
              </w:rPr>
              <w:t>名称</w:t>
            </w:r>
          </w:p>
        </w:tc>
        <w:tc>
          <w:tcPr>
            <w:tcW w:w="647" w:type="dxa"/>
          </w:tcPr>
          <w:p>
            <w:pPr>
              <w:pStyle w:val="7"/>
              <w:spacing w:line="347" w:lineRule="exact"/>
              <w:ind w:left="92" w:right="77"/>
              <w:jc w:val="center"/>
              <w:rPr>
                <w:rFonts w:hint="eastAsia" w:ascii="Microsoft JhengHei" w:eastAsia="Microsoft JhengHei"/>
                <w:b/>
                <w:sz w:val="21"/>
              </w:rPr>
            </w:pPr>
            <w:r>
              <w:rPr>
                <w:rFonts w:hint="eastAsia" w:ascii="Microsoft JhengHei" w:eastAsia="Microsoft JhengHei"/>
                <w:b/>
                <w:sz w:val="21"/>
              </w:rPr>
              <w:t>序号</w:t>
            </w:r>
          </w:p>
        </w:tc>
        <w:tc>
          <w:tcPr>
            <w:tcW w:w="6014" w:type="dxa"/>
          </w:tcPr>
          <w:p>
            <w:pPr>
              <w:pStyle w:val="7"/>
              <w:spacing w:line="347" w:lineRule="exact"/>
              <w:ind w:left="2355" w:right="2341"/>
              <w:jc w:val="center"/>
              <w:rPr>
                <w:rFonts w:hint="eastAsia" w:ascii="Microsoft JhengHei" w:eastAsia="Microsoft JhengHei"/>
                <w:b/>
                <w:sz w:val="21"/>
              </w:rPr>
            </w:pPr>
            <w:r>
              <w:rPr>
                <w:rFonts w:hint="eastAsia" w:ascii="Microsoft JhengHei" w:eastAsia="Microsoft JhengHei"/>
                <w:b/>
                <w:sz w:val="21"/>
              </w:rPr>
              <w:t>省库检查事项</w:t>
            </w:r>
          </w:p>
        </w:tc>
        <w:tc>
          <w:tcPr>
            <w:tcW w:w="1596" w:type="dxa"/>
          </w:tcPr>
          <w:p>
            <w:pPr>
              <w:pStyle w:val="7"/>
              <w:spacing w:line="347" w:lineRule="exact"/>
              <w:ind w:left="146" w:right="130"/>
              <w:jc w:val="center"/>
              <w:rPr>
                <w:rFonts w:hint="eastAsia" w:ascii="Microsoft JhengHei" w:eastAsia="Microsoft JhengHei"/>
                <w:b/>
                <w:sz w:val="21"/>
              </w:rPr>
            </w:pPr>
            <w:r>
              <w:rPr>
                <w:rFonts w:hint="eastAsia" w:ascii="Microsoft JhengHei" w:eastAsia="Microsoft JhengHei"/>
                <w:b/>
                <w:sz w:val="21"/>
              </w:rPr>
              <w:t>权力编码</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6" w:hRule="exact"/>
        </w:trPr>
        <w:tc>
          <w:tcPr>
            <w:tcW w:w="582" w:type="dxa"/>
          </w:tcPr>
          <w:p>
            <w:pPr>
              <w:pStyle w:val="7"/>
              <w:spacing w:before="7"/>
              <w:rPr>
                <w:sz w:val="21"/>
              </w:rPr>
            </w:pPr>
          </w:p>
          <w:p>
            <w:pPr>
              <w:pStyle w:val="7"/>
              <w:spacing w:before="1"/>
              <w:ind w:left="60" w:right="45"/>
              <w:jc w:val="center"/>
              <w:rPr>
                <w:rFonts w:ascii="Times New Roman"/>
                <w:sz w:val="21"/>
              </w:rPr>
            </w:pPr>
            <w:r>
              <w:rPr>
                <w:rFonts w:ascii="Times New Roman"/>
                <w:sz w:val="21"/>
              </w:rPr>
              <w:t>10</w:t>
            </w:r>
          </w:p>
        </w:tc>
        <w:tc>
          <w:tcPr>
            <w:tcW w:w="948" w:type="dxa"/>
          </w:tcPr>
          <w:p>
            <w:pPr>
              <w:pStyle w:val="7"/>
              <w:spacing w:before="160" w:line="256" w:lineRule="exact"/>
              <w:ind w:left="51" w:right="32"/>
              <w:rPr>
                <w:sz w:val="21"/>
              </w:rPr>
            </w:pPr>
            <w:r>
              <w:rPr>
                <w:w w:val="100"/>
                <w:sz w:val="21"/>
              </w:rPr>
              <w:t>测绘资质监督检查</w:t>
            </w:r>
          </w:p>
        </w:tc>
        <w:tc>
          <w:tcPr>
            <w:tcW w:w="647" w:type="dxa"/>
          </w:tcPr>
          <w:p>
            <w:pPr>
              <w:pStyle w:val="7"/>
              <w:spacing w:before="7"/>
              <w:rPr>
                <w:sz w:val="21"/>
              </w:rPr>
            </w:pPr>
          </w:p>
          <w:p>
            <w:pPr>
              <w:pStyle w:val="7"/>
              <w:spacing w:before="1"/>
              <w:ind w:left="92" w:right="77"/>
              <w:jc w:val="center"/>
              <w:rPr>
                <w:rFonts w:ascii="Times New Roman"/>
                <w:sz w:val="21"/>
              </w:rPr>
            </w:pPr>
            <w:r>
              <w:rPr>
                <w:rFonts w:ascii="Times New Roman"/>
                <w:sz w:val="21"/>
              </w:rPr>
              <w:t>75</w:t>
            </w:r>
          </w:p>
        </w:tc>
        <w:tc>
          <w:tcPr>
            <w:tcW w:w="6014" w:type="dxa"/>
          </w:tcPr>
          <w:p>
            <w:pPr>
              <w:pStyle w:val="7"/>
              <w:spacing w:before="12"/>
              <w:rPr>
                <w:sz w:val="18"/>
              </w:rPr>
            </w:pPr>
          </w:p>
          <w:p>
            <w:pPr>
              <w:pStyle w:val="7"/>
              <w:ind w:left="22"/>
              <w:rPr>
                <w:sz w:val="21"/>
              </w:rPr>
            </w:pPr>
            <w:r>
              <w:rPr>
                <w:sz w:val="21"/>
              </w:rPr>
              <w:t>测绘资质监督检查</w:t>
            </w:r>
          </w:p>
        </w:tc>
        <w:tc>
          <w:tcPr>
            <w:tcW w:w="1596" w:type="dxa"/>
          </w:tcPr>
          <w:p>
            <w:pPr>
              <w:pStyle w:val="7"/>
              <w:spacing w:before="7"/>
              <w:rPr>
                <w:sz w:val="21"/>
              </w:rPr>
            </w:pPr>
          </w:p>
          <w:p>
            <w:pPr>
              <w:pStyle w:val="7"/>
              <w:spacing w:before="1"/>
              <w:ind w:left="146" w:right="132"/>
              <w:jc w:val="center"/>
              <w:rPr>
                <w:rFonts w:ascii="Times New Roman"/>
                <w:sz w:val="21"/>
              </w:rPr>
            </w:pPr>
            <w:r>
              <w:rPr>
                <w:rFonts w:ascii="Times New Roman"/>
                <w:sz w:val="21"/>
              </w:rPr>
              <w:t>330615005000</w:t>
            </w:r>
          </w:p>
        </w:tc>
        <w:tc>
          <w:tcPr>
            <w:tcW w:w="1067" w:type="dxa"/>
          </w:tcPr>
          <w:p>
            <w:pPr>
              <w:pStyle w:val="7"/>
              <w:spacing w:before="160" w:line="256" w:lineRule="exact"/>
              <w:ind w:left="427" w:right="92" w:hanging="317"/>
              <w:rPr>
                <w:sz w:val="21"/>
              </w:rPr>
            </w:pPr>
            <w:r>
              <w:rPr>
                <w:w w:val="100"/>
                <w:sz w:val="21"/>
              </w:rPr>
              <w:t>国土测绘处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restart"/>
          </w:tcPr>
          <w:p>
            <w:pPr>
              <w:pStyle w:val="7"/>
              <w:rPr>
                <w:sz w:val="22"/>
              </w:rPr>
            </w:pPr>
          </w:p>
          <w:p>
            <w:pPr>
              <w:pStyle w:val="7"/>
              <w:rPr>
                <w:sz w:val="22"/>
              </w:rPr>
            </w:pPr>
          </w:p>
          <w:p>
            <w:pPr>
              <w:pStyle w:val="7"/>
              <w:rPr>
                <w:sz w:val="22"/>
              </w:rPr>
            </w:pPr>
          </w:p>
          <w:p>
            <w:pPr>
              <w:pStyle w:val="7"/>
              <w:spacing w:before="3"/>
              <w:rPr>
                <w:sz w:val="32"/>
              </w:rPr>
            </w:pPr>
          </w:p>
          <w:p>
            <w:pPr>
              <w:pStyle w:val="7"/>
              <w:ind w:left="184"/>
              <w:rPr>
                <w:rFonts w:ascii="Times New Roman"/>
                <w:sz w:val="21"/>
              </w:rPr>
            </w:pPr>
            <w:r>
              <w:rPr>
                <w:rFonts w:ascii="Times New Roman"/>
                <w:sz w:val="21"/>
              </w:rPr>
              <w:t>11</w:t>
            </w:r>
          </w:p>
        </w:tc>
        <w:tc>
          <w:tcPr>
            <w:tcW w:w="948" w:type="dxa"/>
            <w:vMerge w:val="restart"/>
          </w:tcPr>
          <w:p>
            <w:pPr>
              <w:pStyle w:val="7"/>
              <w:rPr>
                <w:sz w:val="20"/>
              </w:rPr>
            </w:pPr>
          </w:p>
          <w:p>
            <w:pPr>
              <w:pStyle w:val="7"/>
              <w:rPr>
                <w:sz w:val="20"/>
              </w:rPr>
            </w:pPr>
          </w:p>
          <w:p>
            <w:pPr>
              <w:pStyle w:val="7"/>
              <w:rPr>
                <w:sz w:val="20"/>
              </w:rPr>
            </w:pPr>
          </w:p>
          <w:p>
            <w:pPr>
              <w:pStyle w:val="7"/>
              <w:spacing w:before="12"/>
              <w:rPr>
                <w:sz w:val="28"/>
              </w:rPr>
            </w:pPr>
          </w:p>
          <w:p>
            <w:pPr>
              <w:pStyle w:val="7"/>
              <w:spacing w:before="1" w:line="256" w:lineRule="exact"/>
              <w:ind w:left="51" w:right="32"/>
              <w:rPr>
                <w:sz w:val="21"/>
              </w:rPr>
            </w:pPr>
            <w:r>
              <w:rPr>
                <w:w w:val="100"/>
                <w:sz w:val="21"/>
              </w:rPr>
              <w:t>测绘活动情况检查</w:t>
            </w:r>
          </w:p>
        </w:tc>
        <w:tc>
          <w:tcPr>
            <w:tcW w:w="647" w:type="dxa"/>
          </w:tcPr>
          <w:p>
            <w:pPr>
              <w:pStyle w:val="7"/>
              <w:spacing w:before="90"/>
              <w:ind w:left="92" w:right="77"/>
              <w:jc w:val="center"/>
              <w:rPr>
                <w:rFonts w:ascii="Times New Roman"/>
                <w:sz w:val="21"/>
              </w:rPr>
            </w:pPr>
            <w:r>
              <w:rPr>
                <w:rFonts w:ascii="Times New Roman"/>
                <w:sz w:val="21"/>
              </w:rPr>
              <w:t>76</w:t>
            </w:r>
          </w:p>
        </w:tc>
        <w:tc>
          <w:tcPr>
            <w:tcW w:w="6014" w:type="dxa"/>
          </w:tcPr>
          <w:p>
            <w:pPr>
              <w:pStyle w:val="7"/>
              <w:spacing w:before="57"/>
              <w:ind w:left="22"/>
              <w:rPr>
                <w:sz w:val="21"/>
              </w:rPr>
            </w:pPr>
            <w:r>
              <w:rPr>
                <w:sz w:val="21"/>
              </w:rPr>
              <w:t>对测绘资质业务开展情况的行政检查</w:t>
            </w:r>
          </w:p>
        </w:tc>
        <w:tc>
          <w:tcPr>
            <w:tcW w:w="1596" w:type="dxa"/>
          </w:tcPr>
          <w:p>
            <w:pPr>
              <w:pStyle w:val="7"/>
              <w:spacing w:before="90"/>
              <w:ind w:left="146" w:right="132"/>
              <w:jc w:val="center"/>
              <w:rPr>
                <w:rFonts w:ascii="Times New Roman"/>
                <w:sz w:val="21"/>
              </w:rPr>
            </w:pPr>
            <w:r>
              <w:rPr>
                <w:rFonts w:ascii="Times New Roman"/>
                <w:sz w:val="21"/>
              </w:rPr>
              <w:t>330615035002</w:t>
            </w:r>
          </w:p>
        </w:tc>
        <w:tc>
          <w:tcPr>
            <w:tcW w:w="1067" w:type="dxa"/>
            <w:vMerge w:val="restart"/>
          </w:tcPr>
          <w:p>
            <w:pPr>
              <w:pStyle w:val="7"/>
              <w:rPr>
                <w:sz w:val="20"/>
              </w:rPr>
            </w:pPr>
          </w:p>
          <w:p>
            <w:pPr>
              <w:pStyle w:val="7"/>
              <w:rPr>
                <w:sz w:val="20"/>
              </w:rPr>
            </w:pPr>
          </w:p>
          <w:p>
            <w:pPr>
              <w:pStyle w:val="7"/>
              <w:rPr>
                <w:sz w:val="20"/>
              </w:rPr>
            </w:pPr>
          </w:p>
          <w:p>
            <w:pPr>
              <w:pStyle w:val="7"/>
              <w:spacing w:before="12"/>
              <w:rPr>
                <w:sz w:val="28"/>
              </w:rPr>
            </w:pPr>
          </w:p>
          <w:p>
            <w:pPr>
              <w:pStyle w:val="7"/>
              <w:spacing w:before="1" w:line="256" w:lineRule="exact"/>
              <w:ind w:left="427" w:right="92" w:hanging="317"/>
              <w:rPr>
                <w:sz w:val="21"/>
              </w:rPr>
            </w:pPr>
            <w:r>
              <w:rPr>
                <w:w w:val="100"/>
                <w:sz w:val="21"/>
              </w:rPr>
              <w:t>国土测绘处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0"/>
              <w:ind w:left="92" w:right="77"/>
              <w:jc w:val="center"/>
              <w:rPr>
                <w:rFonts w:ascii="Times New Roman"/>
                <w:sz w:val="21"/>
              </w:rPr>
            </w:pPr>
            <w:r>
              <w:rPr>
                <w:rFonts w:ascii="Times New Roman"/>
                <w:sz w:val="21"/>
              </w:rPr>
              <w:t>77</w:t>
            </w:r>
          </w:p>
        </w:tc>
        <w:tc>
          <w:tcPr>
            <w:tcW w:w="6014" w:type="dxa"/>
          </w:tcPr>
          <w:p>
            <w:pPr>
              <w:pStyle w:val="7"/>
              <w:spacing w:before="57"/>
              <w:ind w:left="22"/>
              <w:rPr>
                <w:sz w:val="21"/>
              </w:rPr>
            </w:pPr>
            <w:r>
              <w:rPr>
                <w:sz w:val="21"/>
              </w:rPr>
              <w:t>对测绘资质单位中标项目的行政检查</w:t>
            </w:r>
          </w:p>
        </w:tc>
        <w:tc>
          <w:tcPr>
            <w:tcW w:w="1596" w:type="dxa"/>
          </w:tcPr>
          <w:p>
            <w:pPr>
              <w:pStyle w:val="7"/>
              <w:spacing w:before="90"/>
              <w:ind w:left="146" w:right="132"/>
              <w:jc w:val="center"/>
              <w:rPr>
                <w:rFonts w:ascii="Times New Roman"/>
                <w:sz w:val="21"/>
              </w:rPr>
            </w:pPr>
            <w:r>
              <w:rPr>
                <w:rFonts w:ascii="Times New Roman"/>
                <w:sz w:val="21"/>
              </w:rPr>
              <w:t>330615035003</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78</w:t>
            </w:r>
          </w:p>
        </w:tc>
        <w:tc>
          <w:tcPr>
            <w:tcW w:w="6014" w:type="dxa"/>
          </w:tcPr>
          <w:p>
            <w:pPr>
              <w:pStyle w:val="7"/>
              <w:spacing w:before="57"/>
              <w:ind w:left="22"/>
              <w:rPr>
                <w:sz w:val="21"/>
              </w:rPr>
            </w:pPr>
            <w:r>
              <w:rPr>
                <w:sz w:val="21"/>
              </w:rPr>
              <w:t>对测绘项目招投标的行政检查</w:t>
            </w:r>
          </w:p>
        </w:tc>
        <w:tc>
          <w:tcPr>
            <w:tcW w:w="1596" w:type="dxa"/>
          </w:tcPr>
          <w:p>
            <w:pPr>
              <w:pStyle w:val="7"/>
              <w:spacing w:before="92"/>
              <w:ind w:left="146" w:right="132"/>
              <w:jc w:val="center"/>
              <w:rPr>
                <w:rFonts w:ascii="Times New Roman"/>
                <w:sz w:val="21"/>
              </w:rPr>
            </w:pPr>
            <w:r>
              <w:rPr>
                <w:rFonts w:ascii="Times New Roman"/>
                <w:sz w:val="21"/>
              </w:rPr>
              <w:t>330615035004</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79</w:t>
            </w:r>
          </w:p>
        </w:tc>
        <w:tc>
          <w:tcPr>
            <w:tcW w:w="6014" w:type="dxa"/>
          </w:tcPr>
          <w:p>
            <w:pPr>
              <w:pStyle w:val="7"/>
              <w:spacing w:before="57"/>
              <w:ind w:left="22"/>
              <w:rPr>
                <w:sz w:val="21"/>
              </w:rPr>
            </w:pPr>
            <w:r>
              <w:rPr>
                <w:sz w:val="21"/>
              </w:rPr>
              <w:t>对测绘项目发包、分包情况的行政检查</w:t>
            </w:r>
          </w:p>
        </w:tc>
        <w:tc>
          <w:tcPr>
            <w:tcW w:w="1596" w:type="dxa"/>
          </w:tcPr>
          <w:p>
            <w:pPr>
              <w:pStyle w:val="7"/>
              <w:spacing w:before="92"/>
              <w:ind w:left="146" w:right="132"/>
              <w:jc w:val="center"/>
              <w:rPr>
                <w:rFonts w:ascii="Times New Roman"/>
                <w:sz w:val="21"/>
              </w:rPr>
            </w:pPr>
            <w:r>
              <w:rPr>
                <w:rFonts w:ascii="Times New Roman"/>
                <w:sz w:val="21"/>
              </w:rPr>
              <w:t>330615035005</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5" w:hRule="exact"/>
        </w:trPr>
        <w:tc>
          <w:tcPr>
            <w:tcW w:w="582" w:type="dxa"/>
            <w:vMerge w:val="continue"/>
          </w:tcPr>
          <w:p/>
        </w:tc>
        <w:tc>
          <w:tcPr>
            <w:tcW w:w="948" w:type="dxa"/>
            <w:vMerge w:val="continue"/>
          </w:tcPr>
          <w:p/>
        </w:tc>
        <w:tc>
          <w:tcPr>
            <w:tcW w:w="647" w:type="dxa"/>
          </w:tcPr>
          <w:p>
            <w:pPr>
              <w:pStyle w:val="7"/>
              <w:spacing w:before="92"/>
              <w:ind w:left="92" w:right="77"/>
              <w:jc w:val="center"/>
              <w:rPr>
                <w:rFonts w:ascii="Times New Roman"/>
                <w:sz w:val="21"/>
              </w:rPr>
            </w:pPr>
            <w:r>
              <w:rPr>
                <w:rFonts w:ascii="Times New Roman"/>
                <w:sz w:val="21"/>
              </w:rPr>
              <w:t>80</w:t>
            </w:r>
          </w:p>
        </w:tc>
        <w:tc>
          <w:tcPr>
            <w:tcW w:w="6014" w:type="dxa"/>
          </w:tcPr>
          <w:p>
            <w:pPr>
              <w:pStyle w:val="7"/>
              <w:spacing w:before="57"/>
              <w:ind w:left="22"/>
              <w:rPr>
                <w:sz w:val="21"/>
              </w:rPr>
            </w:pPr>
            <w:r>
              <w:rPr>
                <w:sz w:val="21"/>
              </w:rPr>
              <w:t>对测绘项目发包单位发包行为的行政检查</w:t>
            </w:r>
          </w:p>
        </w:tc>
        <w:tc>
          <w:tcPr>
            <w:tcW w:w="1596" w:type="dxa"/>
          </w:tcPr>
          <w:p>
            <w:pPr>
              <w:pStyle w:val="7"/>
              <w:spacing w:before="92"/>
              <w:ind w:left="146" w:right="132"/>
              <w:jc w:val="center"/>
              <w:rPr>
                <w:rFonts w:ascii="Times New Roman"/>
                <w:sz w:val="21"/>
              </w:rPr>
            </w:pPr>
            <w:r>
              <w:rPr>
                <w:rFonts w:ascii="Times New Roman"/>
                <w:sz w:val="21"/>
              </w:rPr>
              <w:t>330615035006</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8"/>
              <w:ind w:left="92" w:right="77"/>
              <w:jc w:val="center"/>
              <w:rPr>
                <w:rFonts w:ascii="Times New Roman"/>
                <w:sz w:val="21"/>
              </w:rPr>
            </w:pPr>
            <w:r>
              <w:rPr>
                <w:rFonts w:ascii="Times New Roman"/>
                <w:sz w:val="21"/>
              </w:rPr>
              <w:t>81</w:t>
            </w:r>
          </w:p>
        </w:tc>
        <w:tc>
          <w:tcPr>
            <w:tcW w:w="6014" w:type="dxa"/>
          </w:tcPr>
          <w:p>
            <w:pPr>
              <w:pStyle w:val="7"/>
              <w:spacing w:line="248" w:lineRule="exact"/>
              <w:ind w:left="22"/>
              <w:rPr>
                <w:sz w:val="21"/>
              </w:rPr>
            </w:pPr>
            <w:r>
              <w:rPr>
                <w:sz w:val="21"/>
              </w:rPr>
              <w:t>对测绘执业资格（含注册测绘师）的行政检查</w:t>
            </w:r>
          </w:p>
        </w:tc>
        <w:tc>
          <w:tcPr>
            <w:tcW w:w="1596" w:type="dxa"/>
          </w:tcPr>
          <w:p>
            <w:pPr>
              <w:pStyle w:val="7"/>
              <w:spacing w:before="8"/>
              <w:ind w:left="146" w:right="132"/>
              <w:jc w:val="center"/>
              <w:rPr>
                <w:rFonts w:ascii="Times New Roman"/>
                <w:sz w:val="21"/>
              </w:rPr>
            </w:pPr>
            <w:r>
              <w:rPr>
                <w:rFonts w:ascii="Times New Roman"/>
                <w:sz w:val="21"/>
              </w:rPr>
              <w:t>330615035007</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82</w:t>
            </w:r>
          </w:p>
        </w:tc>
        <w:tc>
          <w:tcPr>
            <w:tcW w:w="6014" w:type="dxa"/>
          </w:tcPr>
          <w:p>
            <w:pPr>
              <w:pStyle w:val="7"/>
              <w:spacing w:line="248" w:lineRule="exact"/>
              <w:ind w:left="22"/>
              <w:rPr>
                <w:sz w:val="21"/>
              </w:rPr>
            </w:pPr>
            <w:r>
              <w:rPr>
                <w:sz w:val="21"/>
              </w:rPr>
              <w:t>对进行测绘活动的测绘人员持证情况的行政检查</w:t>
            </w:r>
          </w:p>
        </w:tc>
        <w:tc>
          <w:tcPr>
            <w:tcW w:w="1596" w:type="dxa"/>
          </w:tcPr>
          <w:p>
            <w:pPr>
              <w:pStyle w:val="7"/>
              <w:spacing w:before="6"/>
              <w:ind w:left="146" w:right="132"/>
              <w:jc w:val="center"/>
              <w:rPr>
                <w:rFonts w:ascii="Times New Roman"/>
                <w:sz w:val="21"/>
              </w:rPr>
            </w:pPr>
            <w:r>
              <w:rPr>
                <w:rFonts w:ascii="Times New Roman"/>
                <w:sz w:val="21"/>
              </w:rPr>
              <w:t>330615230000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restart"/>
          </w:tcPr>
          <w:p>
            <w:pPr>
              <w:pStyle w:val="7"/>
              <w:spacing w:before="4"/>
              <w:rPr>
                <w:sz w:val="22"/>
              </w:rPr>
            </w:pPr>
          </w:p>
          <w:p>
            <w:pPr>
              <w:pStyle w:val="7"/>
              <w:ind w:left="184"/>
              <w:rPr>
                <w:rFonts w:ascii="Times New Roman"/>
                <w:sz w:val="21"/>
              </w:rPr>
            </w:pPr>
            <w:r>
              <w:rPr>
                <w:rFonts w:ascii="Times New Roman"/>
                <w:sz w:val="21"/>
              </w:rPr>
              <w:t>12</w:t>
            </w:r>
          </w:p>
        </w:tc>
        <w:tc>
          <w:tcPr>
            <w:tcW w:w="948" w:type="dxa"/>
            <w:vMerge w:val="restart"/>
          </w:tcPr>
          <w:p>
            <w:pPr>
              <w:pStyle w:val="7"/>
              <w:spacing w:before="171" w:line="256" w:lineRule="exact"/>
              <w:ind w:left="51" w:right="32"/>
              <w:rPr>
                <w:sz w:val="21"/>
              </w:rPr>
            </w:pPr>
            <w:r>
              <w:rPr>
                <w:w w:val="100"/>
                <w:sz w:val="21"/>
              </w:rPr>
              <w:t>测绘成果质量检查</w:t>
            </w:r>
          </w:p>
        </w:tc>
        <w:tc>
          <w:tcPr>
            <w:tcW w:w="647" w:type="dxa"/>
          </w:tcPr>
          <w:p>
            <w:pPr>
              <w:pStyle w:val="7"/>
              <w:spacing w:before="8"/>
              <w:ind w:left="92" w:right="77"/>
              <w:jc w:val="center"/>
              <w:rPr>
                <w:rFonts w:ascii="Times New Roman"/>
                <w:sz w:val="21"/>
              </w:rPr>
            </w:pPr>
            <w:r>
              <w:rPr>
                <w:rFonts w:ascii="Times New Roman"/>
                <w:sz w:val="21"/>
              </w:rPr>
              <w:t>83</w:t>
            </w:r>
          </w:p>
        </w:tc>
        <w:tc>
          <w:tcPr>
            <w:tcW w:w="6014" w:type="dxa"/>
          </w:tcPr>
          <w:p>
            <w:pPr>
              <w:pStyle w:val="7"/>
              <w:spacing w:line="248" w:lineRule="exact"/>
              <w:ind w:left="22"/>
              <w:rPr>
                <w:sz w:val="21"/>
              </w:rPr>
            </w:pPr>
            <w:r>
              <w:rPr>
                <w:sz w:val="21"/>
              </w:rPr>
              <w:t>对测绘成果质量的行政检查</w:t>
            </w:r>
          </w:p>
        </w:tc>
        <w:tc>
          <w:tcPr>
            <w:tcW w:w="1596" w:type="dxa"/>
          </w:tcPr>
          <w:p>
            <w:pPr>
              <w:pStyle w:val="7"/>
              <w:spacing w:before="8"/>
              <w:ind w:left="146" w:right="132"/>
              <w:jc w:val="center"/>
              <w:rPr>
                <w:rFonts w:ascii="Times New Roman"/>
                <w:sz w:val="21"/>
              </w:rPr>
            </w:pPr>
            <w:r>
              <w:rPr>
                <w:rFonts w:ascii="Times New Roman"/>
                <w:sz w:val="21"/>
              </w:rPr>
              <w:t>330615034000</w:t>
            </w:r>
          </w:p>
        </w:tc>
        <w:tc>
          <w:tcPr>
            <w:tcW w:w="1067" w:type="dxa"/>
            <w:vMerge w:val="restart"/>
          </w:tcPr>
          <w:p>
            <w:pPr>
              <w:pStyle w:val="7"/>
              <w:spacing w:before="171" w:line="256" w:lineRule="exact"/>
              <w:ind w:left="427" w:right="92" w:hanging="317"/>
              <w:rPr>
                <w:sz w:val="21"/>
              </w:rPr>
            </w:pPr>
            <w:r>
              <w:rPr>
                <w:w w:val="100"/>
                <w:sz w:val="21"/>
              </w:rPr>
              <w:t>国土测绘处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84</w:t>
            </w:r>
          </w:p>
        </w:tc>
        <w:tc>
          <w:tcPr>
            <w:tcW w:w="6014" w:type="dxa"/>
          </w:tcPr>
          <w:p>
            <w:pPr>
              <w:pStyle w:val="7"/>
              <w:spacing w:line="248" w:lineRule="exact"/>
              <w:ind w:left="22"/>
              <w:rPr>
                <w:sz w:val="21"/>
              </w:rPr>
            </w:pPr>
            <w:r>
              <w:rPr>
                <w:sz w:val="21"/>
              </w:rPr>
              <w:t>对房产测绘项目质量的行政检查</w:t>
            </w:r>
          </w:p>
        </w:tc>
        <w:tc>
          <w:tcPr>
            <w:tcW w:w="1596" w:type="dxa"/>
          </w:tcPr>
          <w:p>
            <w:pPr>
              <w:pStyle w:val="7"/>
              <w:spacing w:before="6"/>
              <w:ind w:left="146" w:right="132"/>
              <w:jc w:val="center"/>
              <w:rPr>
                <w:rFonts w:ascii="Times New Roman"/>
                <w:sz w:val="21"/>
              </w:rPr>
            </w:pPr>
            <w:r>
              <w:rPr>
                <w:rFonts w:ascii="Times New Roman"/>
                <w:sz w:val="21"/>
              </w:rPr>
              <w:t>330615112000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85</w:t>
            </w:r>
          </w:p>
        </w:tc>
        <w:tc>
          <w:tcPr>
            <w:tcW w:w="6014" w:type="dxa"/>
          </w:tcPr>
          <w:p>
            <w:pPr>
              <w:pStyle w:val="7"/>
              <w:spacing w:line="248" w:lineRule="exact"/>
              <w:ind w:left="22"/>
              <w:rPr>
                <w:sz w:val="21"/>
              </w:rPr>
            </w:pPr>
            <w:r>
              <w:rPr>
                <w:sz w:val="21"/>
              </w:rPr>
              <w:t>对基础测绘项目实施情况的行政检查</w:t>
            </w:r>
          </w:p>
        </w:tc>
        <w:tc>
          <w:tcPr>
            <w:tcW w:w="1596" w:type="dxa"/>
          </w:tcPr>
          <w:p>
            <w:pPr>
              <w:pStyle w:val="7"/>
              <w:spacing w:before="6"/>
              <w:ind w:left="146" w:right="132"/>
              <w:jc w:val="center"/>
              <w:rPr>
                <w:rFonts w:ascii="Times New Roman"/>
                <w:sz w:val="21"/>
              </w:rPr>
            </w:pPr>
            <w:r>
              <w:rPr>
                <w:rFonts w:ascii="Times New Roman"/>
                <w:sz w:val="21"/>
              </w:rPr>
              <w:t>330615114000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9"/>
              </w:rPr>
            </w:pPr>
          </w:p>
          <w:p>
            <w:pPr>
              <w:pStyle w:val="7"/>
              <w:ind w:left="184"/>
              <w:rPr>
                <w:rFonts w:ascii="Times New Roman"/>
                <w:sz w:val="21"/>
              </w:rPr>
            </w:pPr>
            <w:r>
              <w:rPr>
                <w:rFonts w:ascii="Times New Roman"/>
                <w:sz w:val="21"/>
              </w:rPr>
              <w:t>13</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line="258" w:lineRule="exact"/>
              <w:ind w:left="51" w:right="32"/>
              <w:rPr>
                <w:sz w:val="21"/>
              </w:rPr>
            </w:pPr>
            <w:r>
              <w:rPr>
                <w:w w:val="100"/>
                <w:sz w:val="21"/>
              </w:rPr>
              <w:t>地图管理监督检查</w:t>
            </w:r>
          </w:p>
        </w:tc>
        <w:tc>
          <w:tcPr>
            <w:tcW w:w="647" w:type="dxa"/>
          </w:tcPr>
          <w:p>
            <w:pPr>
              <w:pStyle w:val="7"/>
              <w:spacing w:before="6"/>
              <w:ind w:left="92" w:right="77"/>
              <w:jc w:val="center"/>
              <w:rPr>
                <w:rFonts w:ascii="Times New Roman"/>
                <w:sz w:val="21"/>
              </w:rPr>
            </w:pPr>
            <w:r>
              <w:rPr>
                <w:rFonts w:ascii="Times New Roman"/>
                <w:sz w:val="21"/>
              </w:rPr>
              <w:t>86</w:t>
            </w:r>
          </w:p>
        </w:tc>
        <w:tc>
          <w:tcPr>
            <w:tcW w:w="6014" w:type="dxa"/>
          </w:tcPr>
          <w:p>
            <w:pPr>
              <w:pStyle w:val="7"/>
              <w:spacing w:line="248" w:lineRule="exact"/>
              <w:ind w:left="22"/>
              <w:rPr>
                <w:sz w:val="21"/>
              </w:rPr>
            </w:pPr>
            <w:r>
              <w:rPr>
                <w:sz w:val="21"/>
              </w:rPr>
              <w:t>对地图标名收费情况的行政检查</w:t>
            </w:r>
          </w:p>
        </w:tc>
        <w:tc>
          <w:tcPr>
            <w:tcW w:w="1596" w:type="dxa"/>
          </w:tcPr>
          <w:p>
            <w:pPr>
              <w:pStyle w:val="7"/>
              <w:spacing w:before="6"/>
              <w:ind w:left="146" w:right="132"/>
              <w:jc w:val="center"/>
              <w:rPr>
                <w:rFonts w:ascii="Times New Roman"/>
                <w:sz w:val="21"/>
              </w:rPr>
            </w:pPr>
            <w:r>
              <w:rPr>
                <w:rFonts w:ascii="Times New Roman"/>
                <w:sz w:val="21"/>
              </w:rPr>
              <w:t>330615122000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line="258" w:lineRule="exact"/>
              <w:ind w:left="216" w:right="92" w:hanging="106"/>
              <w:rPr>
                <w:sz w:val="21"/>
              </w:rPr>
            </w:pPr>
            <w:r>
              <w:rPr>
                <w:w w:val="100"/>
                <w:sz w:val="21"/>
              </w:rPr>
              <w:t>地理信息管理处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87</w:t>
            </w:r>
          </w:p>
        </w:tc>
        <w:tc>
          <w:tcPr>
            <w:tcW w:w="6014" w:type="dxa"/>
          </w:tcPr>
          <w:p>
            <w:pPr>
              <w:pStyle w:val="7"/>
              <w:spacing w:line="248" w:lineRule="exact"/>
              <w:ind w:left="22"/>
              <w:rPr>
                <w:sz w:val="21"/>
              </w:rPr>
            </w:pPr>
            <w:r>
              <w:rPr>
                <w:sz w:val="21"/>
              </w:rPr>
              <w:t>对地图或者地图产品销售的行政检查</w:t>
            </w:r>
          </w:p>
        </w:tc>
        <w:tc>
          <w:tcPr>
            <w:tcW w:w="1596" w:type="dxa"/>
          </w:tcPr>
          <w:p>
            <w:pPr>
              <w:pStyle w:val="7"/>
              <w:spacing w:before="6"/>
              <w:ind w:left="146" w:right="132"/>
              <w:jc w:val="center"/>
              <w:rPr>
                <w:rFonts w:ascii="Times New Roman"/>
                <w:sz w:val="21"/>
              </w:rPr>
            </w:pPr>
            <w:r>
              <w:rPr>
                <w:rFonts w:ascii="Times New Roman"/>
                <w:sz w:val="21"/>
              </w:rPr>
              <w:t>330615123000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6"/>
              <w:ind w:left="92" w:right="77"/>
              <w:jc w:val="center"/>
              <w:rPr>
                <w:rFonts w:ascii="Times New Roman"/>
                <w:sz w:val="21"/>
              </w:rPr>
            </w:pPr>
            <w:r>
              <w:rPr>
                <w:rFonts w:ascii="Times New Roman"/>
                <w:sz w:val="21"/>
              </w:rPr>
              <w:t>88</w:t>
            </w:r>
          </w:p>
        </w:tc>
        <w:tc>
          <w:tcPr>
            <w:tcW w:w="6014" w:type="dxa"/>
          </w:tcPr>
          <w:p>
            <w:pPr>
              <w:pStyle w:val="7"/>
              <w:spacing w:line="247" w:lineRule="exact"/>
              <w:ind w:left="22"/>
              <w:rPr>
                <w:sz w:val="21"/>
              </w:rPr>
            </w:pPr>
            <w:r>
              <w:rPr>
                <w:sz w:val="21"/>
              </w:rPr>
              <w:t>对审图号的行政检查</w:t>
            </w:r>
          </w:p>
        </w:tc>
        <w:tc>
          <w:tcPr>
            <w:tcW w:w="1596" w:type="dxa"/>
          </w:tcPr>
          <w:p>
            <w:pPr>
              <w:pStyle w:val="7"/>
              <w:spacing w:before="6"/>
              <w:ind w:left="146" w:right="132"/>
              <w:jc w:val="center"/>
              <w:rPr>
                <w:rFonts w:ascii="Times New Roman"/>
                <w:sz w:val="21"/>
              </w:rPr>
            </w:pPr>
            <w:r>
              <w:rPr>
                <w:rFonts w:ascii="Times New Roman"/>
                <w:sz w:val="21"/>
              </w:rPr>
              <w:t>330615124000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89</w:t>
            </w:r>
          </w:p>
        </w:tc>
        <w:tc>
          <w:tcPr>
            <w:tcW w:w="6014" w:type="dxa"/>
          </w:tcPr>
          <w:p>
            <w:pPr>
              <w:pStyle w:val="7"/>
              <w:spacing w:before="28" w:line="256" w:lineRule="exact"/>
              <w:ind w:left="22" w:right="59"/>
              <w:rPr>
                <w:sz w:val="21"/>
              </w:rPr>
            </w:pPr>
            <w:r>
              <w:rPr>
                <w:w w:val="100"/>
                <w:sz w:val="21"/>
              </w:rPr>
              <w:t>对送审地图修改情况、互联网地图服务审图号有效期情况的行政检查</w:t>
            </w:r>
          </w:p>
        </w:tc>
        <w:tc>
          <w:tcPr>
            <w:tcW w:w="1596" w:type="dxa"/>
          </w:tcPr>
          <w:p>
            <w:pPr>
              <w:pStyle w:val="7"/>
              <w:spacing w:before="149"/>
              <w:ind w:left="146" w:right="132"/>
              <w:jc w:val="center"/>
              <w:rPr>
                <w:rFonts w:ascii="Times New Roman"/>
                <w:sz w:val="21"/>
              </w:rPr>
            </w:pPr>
            <w:r>
              <w:rPr>
                <w:rFonts w:ascii="Times New Roman"/>
                <w:sz w:val="21"/>
              </w:rPr>
              <w:t>330615125000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4" w:hRule="exact"/>
        </w:trPr>
        <w:tc>
          <w:tcPr>
            <w:tcW w:w="582" w:type="dxa"/>
            <w:vMerge w:val="continue"/>
          </w:tcPr>
          <w:p/>
        </w:tc>
        <w:tc>
          <w:tcPr>
            <w:tcW w:w="948" w:type="dxa"/>
            <w:vMerge w:val="continue"/>
          </w:tcPr>
          <w:p/>
        </w:tc>
        <w:tc>
          <w:tcPr>
            <w:tcW w:w="647" w:type="dxa"/>
          </w:tcPr>
          <w:p>
            <w:pPr>
              <w:pStyle w:val="7"/>
              <w:spacing w:before="46"/>
              <w:ind w:left="92" w:right="77"/>
              <w:jc w:val="center"/>
              <w:rPr>
                <w:rFonts w:ascii="Times New Roman"/>
                <w:sz w:val="21"/>
              </w:rPr>
            </w:pPr>
            <w:r>
              <w:rPr>
                <w:rFonts w:ascii="Times New Roman"/>
                <w:sz w:val="21"/>
              </w:rPr>
              <w:t>90</w:t>
            </w:r>
          </w:p>
        </w:tc>
        <w:tc>
          <w:tcPr>
            <w:tcW w:w="6014" w:type="dxa"/>
          </w:tcPr>
          <w:p>
            <w:pPr>
              <w:pStyle w:val="7"/>
              <w:spacing w:before="11"/>
              <w:ind w:left="22"/>
              <w:rPr>
                <w:sz w:val="21"/>
              </w:rPr>
            </w:pPr>
            <w:r>
              <w:rPr>
                <w:sz w:val="21"/>
              </w:rPr>
              <w:t>对骗取、伪造、冒用审图文件、审图号的行政检查</w:t>
            </w:r>
          </w:p>
        </w:tc>
        <w:tc>
          <w:tcPr>
            <w:tcW w:w="1596" w:type="dxa"/>
          </w:tcPr>
          <w:p>
            <w:pPr>
              <w:pStyle w:val="7"/>
              <w:spacing w:before="46"/>
              <w:ind w:left="146" w:right="132"/>
              <w:jc w:val="center"/>
              <w:rPr>
                <w:rFonts w:ascii="Times New Roman"/>
                <w:sz w:val="21"/>
              </w:rPr>
            </w:pPr>
            <w:r>
              <w:rPr>
                <w:rFonts w:ascii="Times New Roman"/>
                <w:sz w:val="21"/>
              </w:rPr>
              <w:t>330615126000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92" w:right="77"/>
              <w:jc w:val="center"/>
              <w:rPr>
                <w:rFonts w:ascii="Times New Roman"/>
                <w:sz w:val="21"/>
              </w:rPr>
            </w:pPr>
            <w:r>
              <w:rPr>
                <w:rFonts w:ascii="Times New Roman"/>
                <w:sz w:val="21"/>
              </w:rPr>
              <w:t>91</w:t>
            </w:r>
          </w:p>
        </w:tc>
        <w:tc>
          <w:tcPr>
            <w:tcW w:w="6014" w:type="dxa"/>
          </w:tcPr>
          <w:p>
            <w:pPr>
              <w:pStyle w:val="7"/>
              <w:spacing w:before="114"/>
              <w:ind w:left="22"/>
              <w:rPr>
                <w:sz w:val="21"/>
              </w:rPr>
            </w:pPr>
            <w:r>
              <w:rPr>
                <w:sz w:val="21"/>
              </w:rPr>
              <w:t>对互联网地图服务单位使用地图、新增内容核查情况的行政检查</w:t>
            </w:r>
          </w:p>
        </w:tc>
        <w:tc>
          <w:tcPr>
            <w:tcW w:w="1596" w:type="dxa"/>
          </w:tcPr>
          <w:p>
            <w:pPr>
              <w:pStyle w:val="7"/>
              <w:spacing w:before="149"/>
              <w:ind w:left="146" w:right="132"/>
              <w:jc w:val="center"/>
              <w:rPr>
                <w:rFonts w:ascii="Times New Roman"/>
                <w:sz w:val="21"/>
              </w:rPr>
            </w:pPr>
            <w:r>
              <w:rPr>
                <w:rFonts w:ascii="Times New Roman"/>
                <w:sz w:val="21"/>
              </w:rPr>
              <w:t>330615127000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54"/>
              <w:ind w:left="92" w:right="77"/>
              <w:jc w:val="center"/>
              <w:rPr>
                <w:rFonts w:ascii="Times New Roman"/>
                <w:sz w:val="21"/>
              </w:rPr>
            </w:pPr>
            <w:r>
              <w:rPr>
                <w:rFonts w:ascii="Times New Roman"/>
                <w:sz w:val="21"/>
              </w:rPr>
              <w:t>92</w:t>
            </w:r>
          </w:p>
        </w:tc>
        <w:tc>
          <w:tcPr>
            <w:tcW w:w="6014" w:type="dxa"/>
          </w:tcPr>
          <w:p>
            <w:pPr>
              <w:pStyle w:val="7"/>
              <w:spacing w:before="20"/>
              <w:ind w:left="22"/>
              <w:rPr>
                <w:sz w:val="21"/>
              </w:rPr>
            </w:pPr>
            <w:r>
              <w:rPr>
                <w:sz w:val="21"/>
              </w:rPr>
              <w:t>对地图送审情况的行政检查</w:t>
            </w:r>
          </w:p>
        </w:tc>
        <w:tc>
          <w:tcPr>
            <w:tcW w:w="1596" w:type="dxa"/>
          </w:tcPr>
          <w:p>
            <w:pPr>
              <w:pStyle w:val="7"/>
              <w:spacing w:before="54"/>
              <w:ind w:left="146" w:right="132"/>
              <w:jc w:val="center"/>
              <w:rPr>
                <w:rFonts w:ascii="Times New Roman"/>
                <w:sz w:val="21"/>
              </w:rPr>
            </w:pPr>
            <w:r>
              <w:rPr>
                <w:rFonts w:ascii="Times New Roman"/>
                <w:sz w:val="21"/>
              </w:rPr>
              <w:t>330615128000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54"/>
              <w:ind w:left="92" w:right="77"/>
              <w:jc w:val="center"/>
              <w:rPr>
                <w:rFonts w:ascii="Times New Roman"/>
                <w:sz w:val="21"/>
              </w:rPr>
            </w:pPr>
            <w:r>
              <w:rPr>
                <w:rFonts w:ascii="Times New Roman"/>
                <w:sz w:val="21"/>
              </w:rPr>
              <w:t>93</w:t>
            </w:r>
          </w:p>
        </w:tc>
        <w:tc>
          <w:tcPr>
            <w:tcW w:w="6014" w:type="dxa"/>
          </w:tcPr>
          <w:p>
            <w:pPr>
              <w:pStyle w:val="7"/>
              <w:spacing w:before="20"/>
              <w:ind w:left="22"/>
              <w:rPr>
                <w:sz w:val="21"/>
              </w:rPr>
            </w:pPr>
            <w:r>
              <w:rPr>
                <w:sz w:val="21"/>
              </w:rPr>
              <w:t>对送审地图修改情况的行政检查</w:t>
            </w:r>
          </w:p>
        </w:tc>
        <w:tc>
          <w:tcPr>
            <w:tcW w:w="1596" w:type="dxa"/>
          </w:tcPr>
          <w:p>
            <w:pPr>
              <w:pStyle w:val="7"/>
              <w:spacing w:before="54"/>
              <w:ind w:left="146" w:right="132"/>
              <w:jc w:val="center"/>
              <w:rPr>
                <w:rFonts w:ascii="Times New Roman"/>
                <w:sz w:val="21"/>
              </w:rPr>
            </w:pPr>
            <w:r>
              <w:rPr>
                <w:rFonts w:ascii="Times New Roman"/>
                <w:sz w:val="21"/>
              </w:rPr>
              <w:t>330615129000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54"/>
              <w:ind w:left="92" w:right="77"/>
              <w:jc w:val="center"/>
              <w:rPr>
                <w:rFonts w:ascii="Times New Roman"/>
                <w:sz w:val="21"/>
              </w:rPr>
            </w:pPr>
            <w:r>
              <w:rPr>
                <w:rFonts w:ascii="Times New Roman"/>
                <w:sz w:val="21"/>
              </w:rPr>
              <w:t>94</w:t>
            </w:r>
          </w:p>
        </w:tc>
        <w:tc>
          <w:tcPr>
            <w:tcW w:w="6014" w:type="dxa"/>
          </w:tcPr>
          <w:p>
            <w:pPr>
              <w:pStyle w:val="7"/>
              <w:spacing w:before="21"/>
              <w:ind w:left="22"/>
              <w:rPr>
                <w:sz w:val="21"/>
              </w:rPr>
            </w:pPr>
            <w:r>
              <w:rPr>
                <w:sz w:val="21"/>
              </w:rPr>
              <w:t>对未标注审图号或送交样本的行政检查</w:t>
            </w:r>
          </w:p>
        </w:tc>
        <w:tc>
          <w:tcPr>
            <w:tcW w:w="1596" w:type="dxa"/>
          </w:tcPr>
          <w:p>
            <w:pPr>
              <w:pStyle w:val="7"/>
              <w:spacing w:before="54"/>
              <w:ind w:left="146" w:right="132"/>
              <w:jc w:val="center"/>
              <w:rPr>
                <w:rFonts w:ascii="Times New Roman"/>
                <w:sz w:val="21"/>
              </w:rPr>
            </w:pPr>
            <w:r>
              <w:rPr>
                <w:rFonts w:ascii="Times New Roman"/>
                <w:sz w:val="21"/>
              </w:rPr>
              <w:t>330615130000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exact"/>
        </w:trPr>
        <w:tc>
          <w:tcPr>
            <w:tcW w:w="582" w:type="dxa"/>
            <w:vMerge w:val="continue"/>
          </w:tcPr>
          <w:p/>
        </w:tc>
        <w:tc>
          <w:tcPr>
            <w:tcW w:w="948" w:type="dxa"/>
            <w:vMerge w:val="continue"/>
          </w:tcPr>
          <w:p/>
        </w:tc>
        <w:tc>
          <w:tcPr>
            <w:tcW w:w="647" w:type="dxa"/>
          </w:tcPr>
          <w:p>
            <w:pPr>
              <w:pStyle w:val="7"/>
              <w:spacing w:before="54"/>
              <w:ind w:left="92" w:right="77"/>
              <w:jc w:val="center"/>
              <w:rPr>
                <w:rFonts w:ascii="Times New Roman"/>
                <w:sz w:val="21"/>
              </w:rPr>
            </w:pPr>
            <w:r>
              <w:rPr>
                <w:rFonts w:ascii="Times New Roman"/>
                <w:sz w:val="21"/>
              </w:rPr>
              <w:t>95</w:t>
            </w:r>
          </w:p>
        </w:tc>
        <w:tc>
          <w:tcPr>
            <w:tcW w:w="6014" w:type="dxa"/>
          </w:tcPr>
          <w:p>
            <w:pPr>
              <w:pStyle w:val="7"/>
              <w:spacing w:before="20"/>
              <w:ind w:left="22"/>
              <w:rPr>
                <w:sz w:val="21"/>
              </w:rPr>
            </w:pPr>
            <w:r>
              <w:rPr>
                <w:sz w:val="21"/>
              </w:rPr>
              <w:t>对互联网地图服务新增内容的行政检查</w:t>
            </w:r>
          </w:p>
        </w:tc>
        <w:tc>
          <w:tcPr>
            <w:tcW w:w="1596" w:type="dxa"/>
          </w:tcPr>
          <w:p>
            <w:pPr>
              <w:pStyle w:val="7"/>
              <w:spacing w:before="54"/>
              <w:ind w:left="146" w:right="132"/>
              <w:jc w:val="center"/>
              <w:rPr>
                <w:rFonts w:ascii="Times New Roman"/>
                <w:sz w:val="21"/>
              </w:rPr>
            </w:pPr>
            <w:r>
              <w:rPr>
                <w:rFonts w:ascii="Times New Roman"/>
                <w:sz w:val="21"/>
              </w:rPr>
              <w:t>330615131000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5"/>
              <w:ind w:left="92" w:right="77"/>
              <w:jc w:val="center"/>
              <w:rPr>
                <w:rFonts w:ascii="Times New Roman"/>
                <w:sz w:val="21"/>
              </w:rPr>
            </w:pPr>
            <w:r>
              <w:rPr>
                <w:rFonts w:ascii="Times New Roman"/>
                <w:sz w:val="21"/>
              </w:rPr>
              <w:t>96</w:t>
            </w:r>
          </w:p>
        </w:tc>
        <w:tc>
          <w:tcPr>
            <w:tcW w:w="6014" w:type="dxa"/>
          </w:tcPr>
          <w:p>
            <w:pPr>
              <w:pStyle w:val="7"/>
              <w:spacing w:before="131"/>
              <w:ind w:left="22"/>
              <w:rPr>
                <w:sz w:val="21"/>
              </w:rPr>
            </w:pPr>
            <w:r>
              <w:rPr>
                <w:sz w:val="21"/>
              </w:rPr>
              <w:t>对不需要送审的地图符合国家有关标准和规定情况的行政检查</w:t>
            </w:r>
          </w:p>
        </w:tc>
        <w:tc>
          <w:tcPr>
            <w:tcW w:w="1596" w:type="dxa"/>
          </w:tcPr>
          <w:p>
            <w:pPr>
              <w:pStyle w:val="7"/>
              <w:spacing w:before="165"/>
              <w:ind w:left="146" w:right="132"/>
              <w:jc w:val="center"/>
              <w:rPr>
                <w:rFonts w:ascii="Times New Roman"/>
                <w:sz w:val="21"/>
              </w:rPr>
            </w:pPr>
            <w:r>
              <w:rPr>
                <w:rFonts w:ascii="Times New Roman"/>
                <w:sz w:val="21"/>
              </w:rPr>
              <w:t>330615132000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left="184"/>
              <w:rPr>
                <w:rFonts w:ascii="Times New Roman"/>
                <w:sz w:val="21"/>
              </w:rPr>
            </w:pPr>
            <w:r>
              <w:rPr>
                <w:rFonts w:ascii="Times New Roman"/>
                <w:sz w:val="21"/>
              </w:rPr>
              <w:t>14</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5"/>
              </w:rPr>
            </w:pPr>
          </w:p>
          <w:p>
            <w:pPr>
              <w:pStyle w:val="7"/>
              <w:spacing w:before="1" w:line="256" w:lineRule="exact"/>
              <w:ind w:left="51" w:right="32"/>
              <w:jc w:val="center"/>
              <w:rPr>
                <w:sz w:val="21"/>
              </w:rPr>
            </w:pPr>
            <w:r>
              <w:rPr>
                <w:w w:val="100"/>
                <w:sz w:val="21"/>
              </w:rPr>
              <w:t>涉密地理信息保密检查</w:t>
            </w:r>
          </w:p>
        </w:tc>
        <w:tc>
          <w:tcPr>
            <w:tcW w:w="647" w:type="dxa"/>
          </w:tcPr>
          <w:p>
            <w:pPr>
              <w:pStyle w:val="7"/>
              <w:spacing w:before="126"/>
              <w:ind w:left="92" w:right="77"/>
              <w:jc w:val="center"/>
              <w:rPr>
                <w:rFonts w:ascii="Times New Roman"/>
                <w:sz w:val="21"/>
              </w:rPr>
            </w:pPr>
            <w:r>
              <w:rPr>
                <w:rFonts w:ascii="Times New Roman"/>
                <w:sz w:val="21"/>
              </w:rPr>
              <w:t>97</w:t>
            </w:r>
          </w:p>
        </w:tc>
        <w:tc>
          <w:tcPr>
            <w:tcW w:w="6014" w:type="dxa"/>
          </w:tcPr>
          <w:p>
            <w:pPr>
              <w:pStyle w:val="7"/>
              <w:spacing w:before="93"/>
              <w:ind w:left="22"/>
              <w:rPr>
                <w:sz w:val="21"/>
              </w:rPr>
            </w:pPr>
            <w:r>
              <w:rPr>
                <w:sz w:val="21"/>
              </w:rPr>
              <w:t>对涉密基础测绘成果使用法人或者其他组织的行政检查</w:t>
            </w:r>
          </w:p>
        </w:tc>
        <w:tc>
          <w:tcPr>
            <w:tcW w:w="1596" w:type="dxa"/>
          </w:tcPr>
          <w:p>
            <w:pPr>
              <w:pStyle w:val="7"/>
              <w:spacing w:before="126"/>
              <w:ind w:left="146" w:right="132"/>
              <w:jc w:val="center"/>
              <w:rPr>
                <w:rFonts w:ascii="Times New Roman"/>
                <w:sz w:val="21"/>
              </w:rPr>
            </w:pPr>
            <w:r>
              <w:rPr>
                <w:rFonts w:ascii="Times New Roman"/>
                <w:sz w:val="21"/>
              </w:rPr>
              <w:t>330615003000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5"/>
              </w:rPr>
            </w:pPr>
          </w:p>
          <w:p>
            <w:pPr>
              <w:pStyle w:val="7"/>
              <w:spacing w:line="256" w:lineRule="exact"/>
              <w:ind w:left="216" w:right="92" w:hanging="106"/>
              <w:rPr>
                <w:sz w:val="21"/>
              </w:rPr>
            </w:pPr>
            <w:r>
              <w:rPr>
                <w:w w:val="100"/>
                <w:sz w:val="21"/>
              </w:rPr>
              <w:t>地理信息管理处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5"/>
              <w:ind w:left="92" w:right="77"/>
              <w:jc w:val="center"/>
              <w:rPr>
                <w:rFonts w:ascii="Times New Roman"/>
                <w:sz w:val="21"/>
              </w:rPr>
            </w:pPr>
            <w:r>
              <w:rPr>
                <w:rFonts w:ascii="Times New Roman"/>
                <w:sz w:val="21"/>
              </w:rPr>
              <w:t>98</w:t>
            </w:r>
          </w:p>
        </w:tc>
        <w:tc>
          <w:tcPr>
            <w:tcW w:w="6014" w:type="dxa"/>
          </w:tcPr>
          <w:p>
            <w:pPr>
              <w:pStyle w:val="7"/>
              <w:spacing w:before="43" w:line="256" w:lineRule="exact"/>
              <w:ind w:left="22" w:right="59"/>
              <w:rPr>
                <w:sz w:val="21"/>
              </w:rPr>
            </w:pPr>
            <w:r>
              <w:rPr>
                <w:w w:val="100"/>
                <w:sz w:val="21"/>
              </w:rPr>
              <w:t>对测绘成果保管单位向测绘成果的使用人提供测绘成果资料的行政检查</w:t>
            </w:r>
          </w:p>
        </w:tc>
        <w:tc>
          <w:tcPr>
            <w:tcW w:w="1596" w:type="dxa"/>
          </w:tcPr>
          <w:p>
            <w:pPr>
              <w:pStyle w:val="7"/>
              <w:spacing w:before="165"/>
              <w:ind w:left="146" w:right="132"/>
              <w:jc w:val="center"/>
              <w:rPr>
                <w:rFonts w:ascii="Times New Roman"/>
                <w:sz w:val="21"/>
              </w:rPr>
            </w:pPr>
            <w:r>
              <w:rPr>
                <w:rFonts w:ascii="Times New Roman"/>
                <w:sz w:val="21"/>
              </w:rPr>
              <w:t>330615020002</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6"/>
              <w:ind w:left="92" w:right="77"/>
              <w:jc w:val="center"/>
              <w:rPr>
                <w:rFonts w:ascii="Times New Roman"/>
                <w:sz w:val="21"/>
              </w:rPr>
            </w:pPr>
            <w:r>
              <w:rPr>
                <w:rFonts w:ascii="Times New Roman"/>
                <w:sz w:val="21"/>
              </w:rPr>
              <w:t>99</w:t>
            </w:r>
          </w:p>
        </w:tc>
        <w:tc>
          <w:tcPr>
            <w:tcW w:w="6014" w:type="dxa"/>
          </w:tcPr>
          <w:p>
            <w:pPr>
              <w:pStyle w:val="7"/>
              <w:spacing w:before="131"/>
              <w:ind w:left="22"/>
              <w:rPr>
                <w:sz w:val="21"/>
              </w:rPr>
            </w:pPr>
            <w:r>
              <w:rPr>
                <w:sz w:val="21"/>
              </w:rPr>
              <w:t>对测绘成果保管单位执行测绘成果资料保管制度情况的行政检查</w:t>
            </w:r>
          </w:p>
        </w:tc>
        <w:tc>
          <w:tcPr>
            <w:tcW w:w="1596" w:type="dxa"/>
          </w:tcPr>
          <w:p>
            <w:pPr>
              <w:pStyle w:val="7"/>
              <w:spacing w:before="166"/>
              <w:ind w:left="146" w:right="132"/>
              <w:jc w:val="center"/>
              <w:rPr>
                <w:rFonts w:ascii="Times New Roman"/>
                <w:sz w:val="21"/>
              </w:rPr>
            </w:pPr>
            <w:r>
              <w:rPr>
                <w:rFonts w:ascii="Times New Roman"/>
                <w:sz w:val="21"/>
              </w:rPr>
              <w:t>330615020004</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5"/>
              <w:ind w:left="92" w:right="77"/>
              <w:jc w:val="center"/>
              <w:rPr>
                <w:rFonts w:ascii="Times New Roman"/>
                <w:sz w:val="21"/>
              </w:rPr>
            </w:pPr>
            <w:r>
              <w:rPr>
                <w:rFonts w:ascii="Times New Roman"/>
                <w:sz w:val="21"/>
              </w:rPr>
              <w:t>100</w:t>
            </w:r>
          </w:p>
        </w:tc>
        <w:tc>
          <w:tcPr>
            <w:tcW w:w="6014" w:type="dxa"/>
          </w:tcPr>
          <w:p>
            <w:pPr>
              <w:pStyle w:val="7"/>
              <w:spacing w:before="43" w:line="256" w:lineRule="exact"/>
              <w:ind w:left="22" w:right="59"/>
              <w:rPr>
                <w:sz w:val="21"/>
              </w:rPr>
            </w:pPr>
            <w:r>
              <w:rPr>
                <w:w w:val="100"/>
                <w:sz w:val="21"/>
              </w:rPr>
              <w:t>对属于国家秘密的地理信息的获取、持有、提供、利用等进行登记、长期保存情况的行政检查</w:t>
            </w:r>
          </w:p>
        </w:tc>
        <w:tc>
          <w:tcPr>
            <w:tcW w:w="1596" w:type="dxa"/>
          </w:tcPr>
          <w:p>
            <w:pPr>
              <w:pStyle w:val="7"/>
              <w:spacing w:before="165"/>
              <w:ind w:left="146" w:right="132"/>
              <w:jc w:val="center"/>
              <w:rPr>
                <w:rFonts w:ascii="Times New Roman"/>
                <w:sz w:val="21"/>
              </w:rPr>
            </w:pPr>
            <w:r>
              <w:rPr>
                <w:rFonts w:ascii="Times New Roman"/>
                <w:sz w:val="21"/>
              </w:rPr>
              <w:t>330615031006</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6"/>
              <w:ind w:left="92" w:right="77"/>
              <w:jc w:val="center"/>
              <w:rPr>
                <w:rFonts w:ascii="Times New Roman"/>
                <w:sz w:val="21"/>
              </w:rPr>
            </w:pPr>
            <w:r>
              <w:rPr>
                <w:rFonts w:ascii="Times New Roman"/>
                <w:sz w:val="21"/>
              </w:rPr>
              <w:t>101</w:t>
            </w:r>
          </w:p>
        </w:tc>
        <w:tc>
          <w:tcPr>
            <w:tcW w:w="6014" w:type="dxa"/>
          </w:tcPr>
          <w:p>
            <w:pPr>
              <w:pStyle w:val="7"/>
              <w:spacing w:before="131"/>
              <w:ind w:left="22"/>
              <w:rPr>
                <w:sz w:val="21"/>
              </w:rPr>
            </w:pPr>
            <w:r>
              <w:rPr>
                <w:sz w:val="21"/>
              </w:rPr>
              <w:t>对经审批对外提供属于国家秘密的测绘成果的单位进行行政检查</w:t>
            </w:r>
          </w:p>
        </w:tc>
        <w:tc>
          <w:tcPr>
            <w:tcW w:w="1596" w:type="dxa"/>
          </w:tcPr>
          <w:p>
            <w:pPr>
              <w:pStyle w:val="7"/>
              <w:spacing w:before="166"/>
              <w:ind w:left="146" w:right="132"/>
              <w:jc w:val="center"/>
              <w:rPr>
                <w:rFonts w:ascii="Times New Roman"/>
                <w:sz w:val="21"/>
              </w:rPr>
            </w:pPr>
            <w:r>
              <w:rPr>
                <w:rFonts w:ascii="Times New Roman"/>
                <w:sz w:val="21"/>
              </w:rPr>
              <w:t>330615036000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5"/>
              <w:ind w:left="92" w:right="77"/>
              <w:jc w:val="center"/>
              <w:rPr>
                <w:rFonts w:ascii="Times New Roman"/>
                <w:sz w:val="21"/>
              </w:rPr>
            </w:pPr>
            <w:r>
              <w:rPr>
                <w:rFonts w:ascii="Times New Roman"/>
                <w:sz w:val="21"/>
              </w:rPr>
              <w:t>102</w:t>
            </w:r>
          </w:p>
        </w:tc>
        <w:tc>
          <w:tcPr>
            <w:tcW w:w="6014" w:type="dxa"/>
          </w:tcPr>
          <w:p>
            <w:pPr>
              <w:pStyle w:val="7"/>
              <w:spacing w:before="131"/>
              <w:ind w:left="22"/>
              <w:rPr>
                <w:sz w:val="21"/>
              </w:rPr>
            </w:pPr>
            <w:r>
              <w:rPr>
                <w:sz w:val="21"/>
              </w:rPr>
              <w:t>对使用属于国家秘密的测绘成果的行政检查</w:t>
            </w:r>
          </w:p>
        </w:tc>
        <w:tc>
          <w:tcPr>
            <w:tcW w:w="1596" w:type="dxa"/>
          </w:tcPr>
          <w:p>
            <w:pPr>
              <w:pStyle w:val="7"/>
              <w:spacing w:before="165"/>
              <w:ind w:left="146" w:right="132"/>
              <w:jc w:val="center"/>
              <w:rPr>
                <w:rFonts w:ascii="Times New Roman"/>
                <w:sz w:val="21"/>
              </w:rPr>
            </w:pPr>
            <w:r>
              <w:rPr>
                <w:rFonts w:ascii="Times New Roman"/>
                <w:sz w:val="21"/>
              </w:rPr>
              <w:t>330615163000</w:t>
            </w:r>
          </w:p>
        </w:tc>
        <w:tc>
          <w:tcPr>
            <w:tcW w:w="1067" w:type="dxa"/>
            <w:vMerge w:val="continue"/>
          </w:tcPr>
          <w:p/>
        </w:tc>
      </w:tr>
    </w:tbl>
    <w:p>
      <w:pPr>
        <w:spacing w:after="0"/>
        <w:sectPr>
          <w:pgSz w:w="11910" w:h="16840"/>
          <w:pgMar w:top="1440" w:right="400" w:bottom="280" w:left="400" w:header="720" w:footer="720" w:gutter="0"/>
        </w:sectPr>
      </w:pPr>
    </w:p>
    <w:tbl>
      <w:tblPr>
        <w:tblStyle w:val="3"/>
        <w:tblW w:w="10854"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2"/>
        <w:gridCol w:w="948"/>
        <w:gridCol w:w="647"/>
        <w:gridCol w:w="6014"/>
        <w:gridCol w:w="1596"/>
        <w:gridCol w:w="1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1530" w:type="dxa"/>
            <w:gridSpan w:val="2"/>
          </w:tcPr>
          <w:p>
            <w:pPr>
              <w:pStyle w:val="7"/>
              <w:spacing w:line="347" w:lineRule="exact"/>
              <w:ind w:left="340"/>
              <w:rPr>
                <w:rFonts w:hint="eastAsia" w:ascii="Microsoft JhengHei" w:eastAsia="Microsoft JhengHei"/>
                <w:b/>
                <w:sz w:val="21"/>
              </w:rPr>
            </w:pPr>
            <w:r>
              <w:rPr>
                <w:rFonts w:hint="eastAsia" w:ascii="Microsoft JhengHei" w:eastAsia="Microsoft JhengHei"/>
                <w:b/>
                <w:sz w:val="21"/>
              </w:rPr>
              <w:t>抽查类别</w:t>
            </w:r>
          </w:p>
        </w:tc>
        <w:tc>
          <w:tcPr>
            <w:tcW w:w="8257" w:type="dxa"/>
            <w:gridSpan w:val="3"/>
          </w:tcPr>
          <w:p>
            <w:pPr>
              <w:pStyle w:val="7"/>
              <w:spacing w:line="347" w:lineRule="exact"/>
              <w:ind w:left="3688" w:right="3672"/>
              <w:jc w:val="center"/>
              <w:rPr>
                <w:rFonts w:hint="eastAsia" w:ascii="Microsoft JhengHei" w:eastAsia="Microsoft JhengHei"/>
                <w:b/>
                <w:sz w:val="21"/>
              </w:rPr>
            </w:pPr>
            <w:r>
              <w:rPr>
                <w:rFonts w:hint="eastAsia" w:ascii="Microsoft JhengHei" w:eastAsia="Microsoft JhengHei"/>
                <w:b/>
                <w:sz w:val="21"/>
              </w:rPr>
              <w:t>抽查事项</w:t>
            </w:r>
          </w:p>
        </w:tc>
        <w:tc>
          <w:tcPr>
            <w:tcW w:w="1067" w:type="dxa"/>
            <w:vMerge w:val="restart"/>
          </w:tcPr>
          <w:p>
            <w:pPr>
              <w:pStyle w:val="7"/>
              <w:spacing w:before="161" w:line="170" w:lineRule="auto"/>
              <w:ind w:left="320" w:right="93" w:hanging="213"/>
              <w:rPr>
                <w:rFonts w:hint="eastAsia" w:ascii="Microsoft JhengHei" w:eastAsia="Microsoft JhengHei"/>
                <w:b/>
                <w:sz w:val="21"/>
              </w:rPr>
            </w:pPr>
            <w:r>
              <w:rPr>
                <w:rFonts w:hint="eastAsia" w:ascii="Microsoft JhengHei" w:eastAsia="Microsoft JhengHei"/>
                <w:b/>
                <w:spacing w:val="2"/>
                <w:w w:val="100"/>
                <w:sz w:val="21"/>
              </w:rPr>
              <w:t>省厅</w:t>
            </w:r>
            <w:r>
              <w:rPr>
                <w:rFonts w:hint="eastAsia" w:ascii="Microsoft JhengHei" w:eastAsia="Microsoft JhengHei"/>
                <w:b/>
                <w:w w:val="100"/>
                <w:sz w:val="21"/>
              </w:rPr>
              <w:t>责任</w:t>
            </w:r>
            <w:r>
              <w:rPr>
                <w:rFonts w:hint="eastAsia" w:ascii="Microsoft JhengHei"/>
                <w:b/>
                <w:spacing w:val="2"/>
                <w:w w:val="100"/>
                <w:sz w:val="21"/>
                <w:lang w:eastAsia="zh-CN"/>
              </w:rPr>
              <w:t>处</w:t>
            </w:r>
            <w:r>
              <w:rPr>
                <w:rFonts w:hint="eastAsia" w:ascii="Microsoft JhengHei" w:eastAsia="Microsoft JhengHei"/>
                <w:b/>
                <w:spacing w:val="2"/>
                <w:w w:val="100"/>
                <w:sz w:val="21"/>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tcPr>
          <w:p>
            <w:pPr>
              <w:pStyle w:val="7"/>
              <w:spacing w:line="347" w:lineRule="exact"/>
              <w:ind w:left="60" w:right="45"/>
              <w:jc w:val="center"/>
              <w:rPr>
                <w:rFonts w:hint="eastAsia" w:ascii="Microsoft JhengHei" w:eastAsia="Microsoft JhengHei"/>
                <w:b/>
                <w:sz w:val="21"/>
              </w:rPr>
            </w:pPr>
            <w:r>
              <w:rPr>
                <w:rFonts w:hint="eastAsia" w:ascii="Microsoft JhengHei" w:eastAsia="Microsoft JhengHei"/>
                <w:b/>
                <w:sz w:val="21"/>
              </w:rPr>
              <w:t>序号</w:t>
            </w:r>
          </w:p>
        </w:tc>
        <w:tc>
          <w:tcPr>
            <w:tcW w:w="948" w:type="dxa"/>
          </w:tcPr>
          <w:p>
            <w:pPr>
              <w:pStyle w:val="7"/>
              <w:spacing w:line="347" w:lineRule="exact"/>
              <w:ind w:left="261"/>
              <w:rPr>
                <w:rFonts w:hint="eastAsia" w:ascii="Microsoft JhengHei" w:eastAsia="Microsoft JhengHei"/>
                <w:b/>
                <w:sz w:val="21"/>
              </w:rPr>
            </w:pPr>
            <w:r>
              <w:rPr>
                <w:rFonts w:hint="eastAsia" w:ascii="Microsoft JhengHei" w:eastAsia="Microsoft JhengHei"/>
                <w:b/>
                <w:sz w:val="21"/>
              </w:rPr>
              <w:t>名称</w:t>
            </w:r>
          </w:p>
        </w:tc>
        <w:tc>
          <w:tcPr>
            <w:tcW w:w="647" w:type="dxa"/>
          </w:tcPr>
          <w:p>
            <w:pPr>
              <w:pStyle w:val="7"/>
              <w:spacing w:line="347" w:lineRule="exact"/>
              <w:ind w:left="110"/>
              <w:rPr>
                <w:rFonts w:hint="eastAsia" w:ascii="Microsoft JhengHei" w:eastAsia="Microsoft JhengHei"/>
                <w:b/>
                <w:sz w:val="21"/>
              </w:rPr>
            </w:pPr>
            <w:r>
              <w:rPr>
                <w:rFonts w:hint="eastAsia" w:ascii="Microsoft JhengHei" w:eastAsia="Microsoft JhengHei"/>
                <w:b/>
                <w:sz w:val="21"/>
              </w:rPr>
              <w:t>序号</w:t>
            </w:r>
          </w:p>
        </w:tc>
        <w:tc>
          <w:tcPr>
            <w:tcW w:w="6014" w:type="dxa"/>
          </w:tcPr>
          <w:p>
            <w:pPr>
              <w:pStyle w:val="7"/>
              <w:spacing w:line="347" w:lineRule="exact"/>
              <w:ind w:left="2355" w:right="2341"/>
              <w:jc w:val="center"/>
              <w:rPr>
                <w:rFonts w:hint="eastAsia" w:ascii="Microsoft JhengHei" w:eastAsia="Microsoft JhengHei"/>
                <w:b/>
                <w:sz w:val="21"/>
              </w:rPr>
            </w:pPr>
            <w:r>
              <w:rPr>
                <w:rFonts w:hint="eastAsia" w:ascii="Microsoft JhengHei" w:eastAsia="Microsoft JhengHei"/>
                <w:b/>
                <w:sz w:val="21"/>
              </w:rPr>
              <w:t>省库检查事项</w:t>
            </w:r>
          </w:p>
        </w:tc>
        <w:tc>
          <w:tcPr>
            <w:tcW w:w="1596" w:type="dxa"/>
          </w:tcPr>
          <w:p>
            <w:pPr>
              <w:pStyle w:val="7"/>
              <w:spacing w:line="347" w:lineRule="exact"/>
              <w:ind w:left="146" w:right="130"/>
              <w:jc w:val="center"/>
              <w:rPr>
                <w:rFonts w:hint="eastAsia" w:ascii="Microsoft JhengHei" w:eastAsia="Microsoft JhengHei"/>
                <w:b/>
                <w:sz w:val="21"/>
              </w:rPr>
            </w:pPr>
            <w:r>
              <w:rPr>
                <w:rFonts w:hint="eastAsia" w:ascii="Microsoft JhengHei" w:eastAsia="Microsoft JhengHei"/>
                <w:b/>
                <w:sz w:val="21"/>
              </w:rPr>
              <w:t>权力编码</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5"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4"/>
              <w:ind w:left="184"/>
              <w:rPr>
                <w:rFonts w:ascii="Times New Roman"/>
                <w:sz w:val="21"/>
              </w:rPr>
            </w:pPr>
            <w:r>
              <w:rPr>
                <w:rFonts w:ascii="Times New Roman"/>
                <w:sz w:val="21"/>
              </w:rPr>
              <w:t>15</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4"/>
              </w:rPr>
            </w:pPr>
          </w:p>
          <w:p>
            <w:pPr>
              <w:pStyle w:val="7"/>
              <w:spacing w:before="1" w:line="225" w:lineRule="auto"/>
              <w:ind w:left="51" w:right="32"/>
              <w:jc w:val="both"/>
              <w:rPr>
                <w:sz w:val="21"/>
              </w:rPr>
            </w:pPr>
            <w:r>
              <w:rPr>
                <w:w w:val="100"/>
                <w:sz w:val="21"/>
              </w:rPr>
              <w:t>城乡规划编制单位监督检查</w:t>
            </w:r>
          </w:p>
        </w:tc>
        <w:tc>
          <w:tcPr>
            <w:tcW w:w="647" w:type="dxa"/>
          </w:tcPr>
          <w:p>
            <w:pPr>
              <w:pStyle w:val="7"/>
              <w:spacing w:before="191"/>
              <w:ind w:left="164"/>
              <w:rPr>
                <w:rFonts w:ascii="Times New Roman"/>
                <w:sz w:val="21"/>
              </w:rPr>
            </w:pPr>
            <w:r>
              <w:rPr>
                <w:rFonts w:ascii="Times New Roman"/>
                <w:sz w:val="21"/>
              </w:rPr>
              <w:t>103</w:t>
            </w:r>
          </w:p>
        </w:tc>
        <w:tc>
          <w:tcPr>
            <w:tcW w:w="6014" w:type="dxa"/>
          </w:tcPr>
          <w:p>
            <w:pPr>
              <w:pStyle w:val="7"/>
              <w:spacing w:before="158"/>
              <w:ind w:left="22"/>
              <w:rPr>
                <w:sz w:val="21"/>
              </w:rPr>
            </w:pPr>
            <w:r>
              <w:rPr>
                <w:sz w:val="21"/>
              </w:rPr>
              <w:t>对从事城乡规划活动的事业单位法人、企业法人的行政检查</w:t>
            </w:r>
          </w:p>
        </w:tc>
        <w:tc>
          <w:tcPr>
            <w:tcW w:w="1596" w:type="dxa"/>
          </w:tcPr>
          <w:p>
            <w:pPr>
              <w:pStyle w:val="7"/>
              <w:spacing w:before="191"/>
              <w:ind w:left="146" w:right="132"/>
              <w:jc w:val="center"/>
              <w:rPr>
                <w:rFonts w:ascii="Times New Roman"/>
                <w:sz w:val="21"/>
              </w:rPr>
            </w:pPr>
            <w:r>
              <w:rPr>
                <w:rFonts w:ascii="Times New Roman"/>
                <w:sz w:val="21"/>
              </w:rPr>
              <w:t>330615024000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16"/>
              </w:rPr>
            </w:pPr>
          </w:p>
          <w:p>
            <w:pPr>
              <w:pStyle w:val="7"/>
              <w:spacing w:line="258" w:lineRule="exact"/>
              <w:ind w:left="427" w:right="92" w:hanging="317"/>
              <w:rPr>
                <w:sz w:val="21"/>
              </w:rPr>
            </w:pPr>
            <w:r>
              <w:rPr>
                <w:w w:val="100"/>
                <w:sz w:val="21"/>
              </w:rPr>
              <w:t>空间规划局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582" w:type="dxa"/>
            <w:vMerge w:val="continue"/>
          </w:tcPr>
          <w:p/>
        </w:tc>
        <w:tc>
          <w:tcPr>
            <w:tcW w:w="948" w:type="dxa"/>
            <w:vMerge w:val="continue"/>
          </w:tcPr>
          <w:p/>
        </w:tc>
        <w:tc>
          <w:tcPr>
            <w:tcW w:w="647" w:type="dxa"/>
          </w:tcPr>
          <w:p>
            <w:pPr>
              <w:pStyle w:val="7"/>
              <w:spacing w:before="149"/>
              <w:ind w:left="164"/>
              <w:rPr>
                <w:rFonts w:ascii="Times New Roman"/>
                <w:sz w:val="21"/>
              </w:rPr>
            </w:pPr>
            <w:r>
              <w:rPr>
                <w:rFonts w:ascii="Times New Roman"/>
                <w:sz w:val="21"/>
              </w:rPr>
              <w:t>104</w:t>
            </w:r>
          </w:p>
        </w:tc>
        <w:tc>
          <w:tcPr>
            <w:tcW w:w="6014" w:type="dxa"/>
          </w:tcPr>
          <w:p>
            <w:pPr>
              <w:pStyle w:val="7"/>
              <w:spacing w:before="116"/>
              <w:ind w:left="22"/>
              <w:rPr>
                <w:sz w:val="21"/>
              </w:rPr>
            </w:pPr>
            <w:r>
              <w:rPr>
                <w:sz w:val="21"/>
              </w:rPr>
              <w:t>对城乡规划编制单位取得资质证书后相应的资质条件的行政检查</w:t>
            </w:r>
          </w:p>
        </w:tc>
        <w:tc>
          <w:tcPr>
            <w:tcW w:w="1596" w:type="dxa"/>
          </w:tcPr>
          <w:p>
            <w:pPr>
              <w:pStyle w:val="7"/>
              <w:spacing w:before="149"/>
              <w:ind w:left="146" w:right="132"/>
              <w:jc w:val="center"/>
              <w:rPr>
                <w:rFonts w:ascii="Times New Roman"/>
                <w:sz w:val="21"/>
              </w:rPr>
            </w:pPr>
            <w:r>
              <w:rPr>
                <w:rFonts w:ascii="Times New Roman"/>
                <w:sz w:val="21"/>
              </w:rPr>
              <w:t>330615178000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6" w:hRule="exact"/>
        </w:trPr>
        <w:tc>
          <w:tcPr>
            <w:tcW w:w="582" w:type="dxa"/>
            <w:vMerge w:val="continue"/>
          </w:tcPr>
          <w:p/>
        </w:tc>
        <w:tc>
          <w:tcPr>
            <w:tcW w:w="948" w:type="dxa"/>
            <w:vMerge w:val="continue"/>
          </w:tcPr>
          <w:p/>
        </w:tc>
        <w:tc>
          <w:tcPr>
            <w:tcW w:w="647" w:type="dxa"/>
          </w:tcPr>
          <w:p>
            <w:pPr>
              <w:pStyle w:val="7"/>
              <w:spacing w:before="8"/>
              <w:ind w:left="164"/>
              <w:rPr>
                <w:rFonts w:ascii="Times New Roman"/>
                <w:sz w:val="21"/>
              </w:rPr>
            </w:pPr>
            <w:r>
              <w:rPr>
                <w:rFonts w:ascii="Times New Roman"/>
                <w:sz w:val="21"/>
              </w:rPr>
              <w:t>105</w:t>
            </w:r>
          </w:p>
        </w:tc>
        <w:tc>
          <w:tcPr>
            <w:tcW w:w="6014" w:type="dxa"/>
          </w:tcPr>
          <w:p>
            <w:pPr>
              <w:pStyle w:val="7"/>
              <w:spacing w:line="248" w:lineRule="exact"/>
              <w:ind w:left="22"/>
              <w:rPr>
                <w:sz w:val="21"/>
              </w:rPr>
            </w:pPr>
            <w:r>
              <w:rPr>
                <w:sz w:val="21"/>
              </w:rPr>
              <w:t>对城乡规划编制单位取得资质证书合规性的行政检查</w:t>
            </w:r>
          </w:p>
        </w:tc>
        <w:tc>
          <w:tcPr>
            <w:tcW w:w="1596" w:type="dxa"/>
          </w:tcPr>
          <w:p>
            <w:pPr>
              <w:pStyle w:val="7"/>
              <w:spacing w:before="8"/>
              <w:ind w:left="146" w:right="132"/>
              <w:jc w:val="center"/>
              <w:rPr>
                <w:rFonts w:ascii="Times New Roman"/>
                <w:sz w:val="21"/>
              </w:rPr>
            </w:pPr>
            <w:r>
              <w:rPr>
                <w:rFonts w:ascii="Times New Roman"/>
                <w:sz w:val="21"/>
              </w:rPr>
              <w:t>330615179000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47" w:hRule="exact"/>
        </w:trPr>
        <w:tc>
          <w:tcPr>
            <w:tcW w:w="582" w:type="dxa"/>
            <w:vMerge w:val="continue"/>
          </w:tcPr>
          <w:p/>
        </w:tc>
        <w:tc>
          <w:tcPr>
            <w:tcW w:w="948" w:type="dxa"/>
            <w:vMerge w:val="continue"/>
          </w:tcPr>
          <w:p/>
        </w:tc>
        <w:tc>
          <w:tcPr>
            <w:tcW w:w="647" w:type="dxa"/>
          </w:tcPr>
          <w:p>
            <w:pPr>
              <w:pStyle w:val="7"/>
              <w:spacing w:before="9"/>
              <w:rPr>
                <w:sz w:val="25"/>
              </w:rPr>
            </w:pPr>
          </w:p>
          <w:p>
            <w:pPr>
              <w:pStyle w:val="7"/>
              <w:ind w:left="164"/>
              <w:rPr>
                <w:rFonts w:ascii="Times New Roman"/>
                <w:sz w:val="21"/>
              </w:rPr>
            </w:pPr>
            <w:r>
              <w:rPr>
                <w:rFonts w:ascii="Times New Roman"/>
                <w:sz w:val="21"/>
              </w:rPr>
              <w:t>106</w:t>
            </w:r>
          </w:p>
        </w:tc>
        <w:tc>
          <w:tcPr>
            <w:tcW w:w="6014" w:type="dxa"/>
          </w:tcPr>
          <w:p>
            <w:pPr>
              <w:pStyle w:val="7"/>
              <w:spacing w:before="174" w:line="266" w:lineRule="exact"/>
              <w:ind w:left="22"/>
              <w:rPr>
                <w:sz w:val="21"/>
              </w:rPr>
            </w:pPr>
            <w:r>
              <w:rPr>
                <w:sz w:val="21"/>
              </w:rPr>
              <w:t>从事规划活动的事业单位法人、企业法人资质情况的行政检查</w:t>
            </w:r>
          </w:p>
          <w:p>
            <w:pPr>
              <w:pStyle w:val="7"/>
              <w:spacing w:line="266" w:lineRule="exact"/>
              <w:ind w:left="22"/>
              <w:rPr>
                <w:sz w:val="21"/>
              </w:rPr>
            </w:pPr>
            <w:r>
              <w:rPr>
                <w:sz w:val="21"/>
              </w:rPr>
              <w:t>（不含降低资质等级或者吊销资质证书）</w:t>
            </w:r>
          </w:p>
        </w:tc>
        <w:tc>
          <w:tcPr>
            <w:tcW w:w="1596" w:type="dxa"/>
          </w:tcPr>
          <w:p>
            <w:pPr>
              <w:pStyle w:val="7"/>
              <w:spacing w:before="9"/>
              <w:rPr>
                <w:sz w:val="25"/>
              </w:rPr>
            </w:pPr>
          </w:p>
          <w:p>
            <w:pPr>
              <w:pStyle w:val="7"/>
              <w:ind w:left="146" w:right="132"/>
              <w:jc w:val="center"/>
              <w:rPr>
                <w:rFonts w:ascii="Times New Roman"/>
                <w:sz w:val="21"/>
              </w:rPr>
            </w:pPr>
            <w:r>
              <w:rPr>
                <w:rFonts w:ascii="Times New Roman"/>
                <w:sz w:val="21"/>
              </w:rPr>
              <w:t>330615182000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47" w:hRule="exact"/>
        </w:trPr>
        <w:tc>
          <w:tcPr>
            <w:tcW w:w="582" w:type="dxa"/>
            <w:vMerge w:val="continue"/>
          </w:tcPr>
          <w:p/>
        </w:tc>
        <w:tc>
          <w:tcPr>
            <w:tcW w:w="948" w:type="dxa"/>
            <w:vMerge w:val="continue"/>
          </w:tcPr>
          <w:p/>
        </w:tc>
        <w:tc>
          <w:tcPr>
            <w:tcW w:w="647" w:type="dxa"/>
          </w:tcPr>
          <w:p>
            <w:pPr>
              <w:pStyle w:val="7"/>
              <w:spacing w:before="9"/>
              <w:rPr>
                <w:sz w:val="25"/>
              </w:rPr>
            </w:pPr>
          </w:p>
          <w:p>
            <w:pPr>
              <w:pStyle w:val="7"/>
              <w:ind w:left="164"/>
              <w:rPr>
                <w:rFonts w:ascii="Times New Roman"/>
                <w:sz w:val="21"/>
              </w:rPr>
            </w:pPr>
            <w:r>
              <w:rPr>
                <w:rFonts w:ascii="Times New Roman"/>
                <w:sz w:val="21"/>
              </w:rPr>
              <w:t>107</w:t>
            </w:r>
          </w:p>
        </w:tc>
        <w:tc>
          <w:tcPr>
            <w:tcW w:w="6014" w:type="dxa"/>
          </w:tcPr>
          <w:p>
            <w:pPr>
              <w:pStyle w:val="7"/>
              <w:spacing w:before="174" w:line="266" w:lineRule="exact"/>
              <w:ind w:left="22"/>
              <w:rPr>
                <w:sz w:val="21"/>
              </w:rPr>
            </w:pPr>
            <w:r>
              <w:rPr>
                <w:sz w:val="21"/>
              </w:rPr>
              <w:t>从事规划活动的事业单位法人、企业法人资质情况的行政检查</w:t>
            </w:r>
          </w:p>
          <w:p>
            <w:pPr>
              <w:pStyle w:val="7"/>
              <w:spacing w:line="266" w:lineRule="exact"/>
              <w:ind w:left="22"/>
              <w:rPr>
                <w:sz w:val="21"/>
              </w:rPr>
            </w:pPr>
            <w:r>
              <w:rPr>
                <w:sz w:val="21"/>
              </w:rPr>
              <w:t>（降低资质等级或者吊销资质证书）</w:t>
            </w:r>
          </w:p>
        </w:tc>
        <w:tc>
          <w:tcPr>
            <w:tcW w:w="1596" w:type="dxa"/>
          </w:tcPr>
          <w:p>
            <w:pPr>
              <w:pStyle w:val="7"/>
              <w:spacing w:before="9"/>
              <w:rPr>
                <w:sz w:val="25"/>
              </w:rPr>
            </w:pPr>
          </w:p>
          <w:p>
            <w:pPr>
              <w:pStyle w:val="7"/>
              <w:ind w:left="146" w:right="132"/>
              <w:jc w:val="center"/>
              <w:rPr>
                <w:rFonts w:ascii="Times New Roman"/>
                <w:sz w:val="21"/>
              </w:rPr>
            </w:pPr>
            <w:r>
              <w:rPr>
                <w:rFonts w:ascii="Times New Roman"/>
                <w:sz w:val="21"/>
              </w:rPr>
              <w:t>330615183000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5"/>
              <w:ind w:left="164"/>
              <w:rPr>
                <w:rFonts w:ascii="Times New Roman"/>
                <w:sz w:val="21"/>
              </w:rPr>
            </w:pPr>
            <w:r>
              <w:rPr>
                <w:rFonts w:ascii="Times New Roman"/>
                <w:sz w:val="21"/>
              </w:rPr>
              <w:t>108</w:t>
            </w:r>
          </w:p>
        </w:tc>
        <w:tc>
          <w:tcPr>
            <w:tcW w:w="6014" w:type="dxa"/>
          </w:tcPr>
          <w:p>
            <w:pPr>
              <w:pStyle w:val="7"/>
              <w:spacing w:before="43" w:line="256" w:lineRule="exact"/>
              <w:ind w:left="22" w:right="59"/>
              <w:rPr>
                <w:sz w:val="21"/>
              </w:rPr>
            </w:pPr>
            <w:r>
              <w:rPr>
                <w:w w:val="100"/>
                <w:sz w:val="21"/>
              </w:rPr>
              <w:t>对从事规划活动的事业单位法人、企业法人相关资质等级情况的行政检查</w:t>
            </w:r>
          </w:p>
        </w:tc>
        <w:tc>
          <w:tcPr>
            <w:tcW w:w="1596" w:type="dxa"/>
          </w:tcPr>
          <w:p>
            <w:pPr>
              <w:pStyle w:val="7"/>
              <w:spacing w:before="165"/>
              <w:ind w:left="146" w:right="132"/>
              <w:jc w:val="center"/>
              <w:rPr>
                <w:rFonts w:ascii="Times New Roman"/>
                <w:sz w:val="21"/>
              </w:rPr>
            </w:pPr>
            <w:r>
              <w:rPr>
                <w:rFonts w:ascii="Times New Roman"/>
                <w:sz w:val="21"/>
              </w:rPr>
              <w:t>330615184000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exact"/>
        </w:trPr>
        <w:tc>
          <w:tcPr>
            <w:tcW w:w="582" w:type="dxa"/>
            <w:vMerge w:val="continue"/>
          </w:tcPr>
          <w:p/>
        </w:tc>
        <w:tc>
          <w:tcPr>
            <w:tcW w:w="948" w:type="dxa"/>
            <w:vMerge w:val="continue"/>
          </w:tcPr>
          <w:p/>
        </w:tc>
        <w:tc>
          <w:tcPr>
            <w:tcW w:w="647" w:type="dxa"/>
          </w:tcPr>
          <w:p>
            <w:pPr>
              <w:pStyle w:val="7"/>
              <w:spacing w:before="166"/>
              <w:ind w:left="164"/>
              <w:rPr>
                <w:rFonts w:ascii="Times New Roman"/>
                <w:sz w:val="21"/>
              </w:rPr>
            </w:pPr>
            <w:r>
              <w:rPr>
                <w:rFonts w:ascii="Times New Roman"/>
                <w:sz w:val="21"/>
              </w:rPr>
              <w:t>109</w:t>
            </w:r>
          </w:p>
        </w:tc>
        <w:tc>
          <w:tcPr>
            <w:tcW w:w="6014" w:type="dxa"/>
          </w:tcPr>
          <w:p>
            <w:pPr>
              <w:pStyle w:val="7"/>
              <w:spacing w:before="131"/>
              <w:ind w:left="22"/>
              <w:rPr>
                <w:sz w:val="21"/>
              </w:rPr>
            </w:pPr>
            <w:r>
              <w:rPr>
                <w:sz w:val="21"/>
              </w:rPr>
              <w:t>对城乡规划编制单位资质申请材料等情况的行政检查</w:t>
            </w:r>
          </w:p>
        </w:tc>
        <w:tc>
          <w:tcPr>
            <w:tcW w:w="1596" w:type="dxa"/>
          </w:tcPr>
          <w:p>
            <w:pPr>
              <w:pStyle w:val="7"/>
              <w:spacing w:before="166"/>
              <w:ind w:left="146" w:right="132"/>
              <w:jc w:val="center"/>
              <w:rPr>
                <w:rFonts w:ascii="Times New Roman"/>
                <w:sz w:val="21"/>
              </w:rPr>
            </w:pPr>
            <w:r>
              <w:rPr>
                <w:rFonts w:ascii="Times New Roman"/>
                <w:sz w:val="21"/>
              </w:rPr>
              <w:t>330615190000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restart"/>
          </w:tcPr>
          <w:p>
            <w:pPr>
              <w:pStyle w:val="7"/>
              <w:rPr>
                <w:sz w:val="22"/>
              </w:rPr>
            </w:pPr>
          </w:p>
          <w:p>
            <w:pPr>
              <w:pStyle w:val="7"/>
              <w:rPr>
                <w:sz w:val="22"/>
              </w:rPr>
            </w:pPr>
          </w:p>
          <w:p>
            <w:pPr>
              <w:pStyle w:val="7"/>
              <w:spacing w:before="161"/>
              <w:ind w:left="184"/>
              <w:rPr>
                <w:rFonts w:ascii="Times New Roman"/>
                <w:sz w:val="21"/>
              </w:rPr>
            </w:pPr>
            <w:r>
              <w:rPr>
                <w:rFonts w:ascii="Times New Roman"/>
                <w:sz w:val="21"/>
              </w:rPr>
              <w:t>16</w:t>
            </w:r>
          </w:p>
        </w:tc>
        <w:tc>
          <w:tcPr>
            <w:tcW w:w="948" w:type="dxa"/>
            <w:vMerge w:val="restart"/>
          </w:tcPr>
          <w:p>
            <w:pPr>
              <w:pStyle w:val="7"/>
              <w:spacing w:before="5"/>
              <w:rPr>
                <w:sz w:val="25"/>
              </w:rPr>
            </w:pPr>
          </w:p>
          <w:p>
            <w:pPr>
              <w:pStyle w:val="7"/>
              <w:spacing w:line="225" w:lineRule="auto"/>
              <w:ind w:left="51" w:right="32"/>
              <w:jc w:val="center"/>
              <w:rPr>
                <w:sz w:val="21"/>
              </w:rPr>
            </w:pPr>
            <w:r>
              <w:rPr>
                <w:w w:val="100"/>
                <w:sz w:val="21"/>
              </w:rPr>
              <w:t>建设工程规划许可实施情况检查</w:t>
            </w:r>
          </w:p>
        </w:tc>
        <w:tc>
          <w:tcPr>
            <w:tcW w:w="647" w:type="dxa"/>
          </w:tcPr>
          <w:p>
            <w:pPr>
              <w:pStyle w:val="7"/>
              <w:spacing w:before="82"/>
              <w:ind w:left="164"/>
              <w:rPr>
                <w:rFonts w:ascii="Times New Roman"/>
                <w:sz w:val="21"/>
              </w:rPr>
            </w:pPr>
            <w:r>
              <w:rPr>
                <w:rFonts w:ascii="Times New Roman"/>
                <w:sz w:val="21"/>
              </w:rPr>
              <w:t>110</w:t>
            </w:r>
          </w:p>
        </w:tc>
        <w:tc>
          <w:tcPr>
            <w:tcW w:w="6014" w:type="dxa"/>
          </w:tcPr>
          <w:p>
            <w:pPr>
              <w:pStyle w:val="7"/>
              <w:spacing w:before="48"/>
              <w:ind w:left="22"/>
              <w:rPr>
                <w:sz w:val="21"/>
              </w:rPr>
            </w:pPr>
            <w:r>
              <w:rPr>
                <w:sz w:val="21"/>
              </w:rPr>
              <w:t>对建设工程施工阶段建设情况的行政检查</w:t>
            </w:r>
          </w:p>
        </w:tc>
        <w:tc>
          <w:tcPr>
            <w:tcW w:w="1596" w:type="dxa"/>
          </w:tcPr>
          <w:p>
            <w:pPr>
              <w:pStyle w:val="7"/>
              <w:spacing w:before="82"/>
              <w:ind w:left="146" w:right="132"/>
              <w:jc w:val="center"/>
              <w:rPr>
                <w:rFonts w:ascii="Times New Roman"/>
                <w:sz w:val="21"/>
              </w:rPr>
            </w:pPr>
            <w:r>
              <w:rPr>
                <w:rFonts w:ascii="Times New Roman"/>
                <w:sz w:val="21"/>
              </w:rPr>
              <w:t>330615216000</w:t>
            </w:r>
          </w:p>
        </w:tc>
        <w:tc>
          <w:tcPr>
            <w:tcW w:w="1067" w:type="dxa"/>
            <w:vMerge w:val="restart"/>
          </w:tcPr>
          <w:p>
            <w:pPr>
              <w:pStyle w:val="7"/>
              <w:rPr>
                <w:sz w:val="20"/>
              </w:rPr>
            </w:pPr>
          </w:p>
          <w:p>
            <w:pPr>
              <w:pStyle w:val="7"/>
              <w:spacing w:before="2"/>
              <w:rPr>
                <w:sz w:val="17"/>
              </w:rPr>
            </w:pPr>
          </w:p>
          <w:p>
            <w:pPr>
              <w:pStyle w:val="7"/>
              <w:spacing w:line="256" w:lineRule="exact"/>
              <w:ind w:left="110" w:right="92"/>
              <w:jc w:val="both"/>
              <w:rPr>
                <w:sz w:val="21"/>
              </w:rPr>
            </w:pPr>
            <w:r>
              <w:rPr>
                <w:w w:val="100"/>
                <w:sz w:val="21"/>
              </w:rPr>
              <w:t>用途管制处（行政审批处）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continue"/>
          </w:tcPr>
          <w:p/>
        </w:tc>
        <w:tc>
          <w:tcPr>
            <w:tcW w:w="948" w:type="dxa"/>
            <w:vMerge w:val="continue"/>
          </w:tcPr>
          <w:p/>
        </w:tc>
        <w:tc>
          <w:tcPr>
            <w:tcW w:w="647" w:type="dxa"/>
          </w:tcPr>
          <w:p>
            <w:pPr>
              <w:pStyle w:val="7"/>
              <w:spacing w:before="82"/>
              <w:ind w:left="164"/>
              <w:rPr>
                <w:rFonts w:ascii="Times New Roman"/>
                <w:sz w:val="21"/>
              </w:rPr>
            </w:pPr>
            <w:r>
              <w:rPr>
                <w:rFonts w:ascii="Times New Roman"/>
                <w:sz w:val="21"/>
              </w:rPr>
              <w:t>111</w:t>
            </w:r>
          </w:p>
        </w:tc>
        <w:tc>
          <w:tcPr>
            <w:tcW w:w="6014" w:type="dxa"/>
          </w:tcPr>
          <w:p>
            <w:pPr>
              <w:pStyle w:val="7"/>
              <w:spacing w:before="47"/>
              <w:ind w:left="22"/>
              <w:rPr>
                <w:sz w:val="21"/>
              </w:rPr>
            </w:pPr>
            <w:r>
              <w:rPr>
                <w:sz w:val="21"/>
              </w:rPr>
              <w:t>对建设工程施工阶段用地的行政检查</w:t>
            </w:r>
          </w:p>
        </w:tc>
        <w:tc>
          <w:tcPr>
            <w:tcW w:w="1596" w:type="dxa"/>
          </w:tcPr>
          <w:p>
            <w:pPr>
              <w:pStyle w:val="7"/>
              <w:spacing w:before="82"/>
              <w:ind w:left="146" w:right="132"/>
              <w:jc w:val="center"/>
              <w:rPr>
                <w:rFonts w:ascii="Times New Roman"/>
                <w:sz w:val="21"/>
              </w:rPr>
            </w:pPr>
            <w:r>
              <w:rPr>
                <w:rFonts w:ascii="Times New Roman"/>
                <w:sz w:val="21"/>
              </w:rPr>
              <w:t>330615217000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continue"/>
          </w:tcPr>
          <w:p/>
        </w:tc>
        <w:tc>
          <w:tcPr>
            <w:tcW w:w="948" w:type="dxa"/>
            <w:vMerge w:val="continue"/>
          </w:tcPr>
          <w:p/>
        </w:tc>
        <w:tc>
          <w:tcPr>
            <w:tcW w:w="647" w:type="dxa"/>
          </w:tcPr>
          <w:p>
            <w:pPr>
              <w:pStyle w:val="7"/>
              <w:spacing w:before="82"/>
              <w:ind w:left="164"/>
              <w:rPr>
                <w:rFonts w:ascii="Times New Roman"/>
                <w:sz w:val="21"/>
              </w:rPr>
            </w:pPr>
            <w:r>
              <w:rPr>
                <w:rFonts w:ascii="Times New Roman"/>
                <w:sz w:val="21"/>
              </w:rPr>
              <w:t>112</w:t>
            </w:r>
          </w:p>
        </w:tc>
        <w:tc>
          <w:tcPr>
            <w:tcW w:w="6014" w:type="dxa"/>
          </w:tcPr>
          <w:p>
            <w:pPr>
              <w:pStyle w:val="7"/>
              <w:spacing w:before="48"/>
              <w:ind w:left="22"/>
              <w:rPr>
                <w:sz w:val="21"/>
              </w:rPr>
            </w:pPr>
            <w:r>
              <w:rPr>
                <w:sz w:val="21"/>
              </w:rPr>
              <w:t>对临时建设工程施工阶段用地的行政检查</w:t>
            </w:r>
          </w:p>
        </w:tc>
        <w:tc>
          <w:tcPr>
            <w:tcW w:w="1596" w:type="dxa"/>
          </w:tcPr>
          <w:p>
            <w:pPr>
              <w:pStyle w:val="7"/>
              <w:spacing w:before="82"/>
              <w:ind w:left="146" w:right="132"/>
              <w:jc w:val="center"/>
              <w:rPr>
                <w:rFonts w:ascii="Times New Roman"/>
                <w:sz w:val="21"/>
              </w:rPr>
            </w:pPr>
            <w:r>
              <w:rPr>
                <w:rFonts w:ascii="Times New Roman"/>
                <w:sz w:val="21"/>
              </w:rPr>
              <w:t>330615218000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exact"/>
        </w:trPr>
        <w:tc>
          <w:tcPr>
            <w:tcW w:w="582" w:type="dxa"/>
            <w:vMerge w:val="continue"/>
          </w:tcPr>
          <w:p/>
        </w:tc>
        <w:tc>
          <w:tcPr>
            <w:tcW w:w="948" w:type="dxa"/>
            <w:vMerge w:val="continue"/>
          </w:tcPr>
          <w:p/>
        </w:tc>
        <w:tc>
          <w:tcPr>
            <w:tcW w:w="647" w:type="dxa"/>
          </w:tcPr>
          <w:p>
            <w:pPr>
              <w:pStyle w:val="7"/>
              <w:spacing w:before="82"/>
              <w:ind w:left="164"/>
              <w:rPr>
                <w:rFonts w:ascii="Times New Roman"/>
                <w:sz w:val="21"/>
              </w:rPr>
            </w:pPr>
            <w:r>
              <w:rPr>
                <w:rFonts w:ascii="Times New Roman"/>
                <w:sz w:val="21"/>
              </w:rPr>
              <w:t>113</w:t>
            </w:r>
          </w:p>
        </w:tc>
        <w:tc>
          <w:tcPr>
            <w:tcW w:w="6014" w:type="dxa"/>
          </w:tcPr>
          <w:p>
            <w:pPr>
              <w:pStyle w:val="7"/>
              <w:spacing w:before="48"/>
              <w:ind w:left="22"/>
              <w:rPr>
                <w:sz w:val="21"/>
              </w:rPr>
            </w:pPr>
            <w:r>
              <w:rPr>
                <w:sz w:val="21"/>
              </w:rPr>
              <w:t>对乡村建设工程施工阶段建设的行政检查</w:t>
            </w:r>
          </w:p>
        </w:tc>
        <w:tc>
          <w:tcPr>
            <w:tcW w:w="1596" w:type="dxa"/>
          </w:tcPr>
          <w:p>
            <w:pPr>
              <w:pStyle w:val="7"/>
              <w:spacing w:before="82"/>
              <w:ind w:left="146" w:right="132"/>
              <w:jc w:val="center"/>
              <w:rPr>
                <w:rFonts w:ascii="Times New Roman"/>
                <w:sz w:val="21"/>
              </w:rPr>
            </w:pPr>
            <w:r>
              <w:rPr>
                <w:rFonts w:ascii="Times New Roman"/>
                <w:sz w:val="21"/>
              </w:rPr>
              <w:t>330615219000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47" w:hRule="exact"/>
        </w:trPr>
        <w:tc>
          <w:tcPr>
            <w:tcW w:w="582" w:type="dxa"/>
          </w:tcPr>
          <w:p>
            <w:pPr>
              <w:pStyle w:val="7"/>
              <w:rPr>
                <w:sz w:val="22"/>
              </w:rPr>
            </w:pPr>
          </w:p>
          <w:p>
            <w:pPr>
              <w:pStyle w:val="7"/>
              <w:spacing w:before="149"/>
              <w:ind w:left="60" w:right="45"/>
              <w:jc w:val="center"/>
              <w:rPr>
                <w:rFonts w:ascii="Times New Roman"/>
                <w:sz w:val="21"/>
              </w:rPr>
            </w:pPr>
            <w:r>
              <w:rPr>
                <w:rFonts w:ascii="Times New Roman"/>
                <w:sz w:val="21"/>
              </w:rPr>
              <w:t>17</w:t>
            </w:r>
          </w:p>
        </w:tc>
        <w:tc>
          <w:tcPr>
            <w:tcW w:w="948" w:type="dxa"/>
          </w:tcPr>
          <w:p>
            <w:pPr>
              <w:pStyle w:val="7"/>
              <w:spacing w:before="4"/>
              <w:rPr>
                <w:sz w:val="14"/>
              </w:rPr>
            </w:pPr>
          </w:p>
          <w:p>
            <w:pPr>
              <w:pStyle w:val="7"/>
              <w:spacing w:line="256" w:lineRule="exact"/>
              <w:ind w:left="51" w:right="32"/>
              <w:jc w:val="center"/>
              <w:rPr>
                <w:sz w:val="21"/>
              </w:rPr>
            </w:pPr>
            <w:r>
              <w:rPr>
                <w:w w:val="100"/>
                <w:sz w:val="21"/>
              </w:rPr>
              <w:t>土地估价行业监督检查</w:t>
            </w:r>
          </w:p>
        </w:tc>
        <w:tc>
          <w:tcPr>
            <w:tcW w:w="647" w:type="dxa"/>
          </w:tcPr>
          <w:p>
            <w:pPr>
              <w:pStyle w:val="7"/>
              <w:rPr>
                <w:sz w:val="22"/>
              </w:rPr>
            </w:pPr>
          </w:p>
          <w:p>
            <w:pPr>
              <w:pStyle w:val="7"/>
              <w:spacing w:before="149"/>
              <w:ind w:left="164"/>
              <w:rPr>
                <w:rFonts w:ascii="Times New Roman"/>
                <w:sz w:val="21"/>
              </w:rPr>
            </w:pPr>
            <w:r>
              <w:rPr>
                <w:rFonts w:ascii="Times New Roman"/>
                <w:sz w:val="21"/>
              </w:rPr>
              <w:t>114</w:t>
            </w:r>
          </w:p>
        </w:tc>
        <w:tc>
          <w:tcPr>
            <w:tcW w:w="6014" w:type="dxa"/>
          </w:tcPr>
          <w:p>
            <w:pPr>
              <w:pStyle w:val="7"/>
              <w:rPr>
                <w:sz w:val="20"/>
              </w:rPr>
            </w:pPr>
          </w:p>
          <w:p>
            <w:pPr>
              <w:pStyle w:val="7"/>
              <w:spacing w:before="142"/>
              <w:ind w:left="22"/>
              <w:rPr>
                <w:sz w:val="21"/>
              </w:rPr>
            </w:pPr>
            <w:r>
              <w:rPr>
                <w:sz w:val="21"/>
              </w:rPr>
              <w:t>对土地估价行业的行政检查</w:t>
            </w:r>
          </w:p>
        </w:tc>
        <w:tc>
          <w:tcPr>
            <w:tcW w:w="1596" w:type="dxa"/>
          </w:tcPr>
          <w:p>
            <w:pPr>
              <w:pStyle w:val="7"/>
              <w:rPr>
                <w:sz w:val="22"/>
              </w:rPr>
            </w:pPr>
          </w:p>
          <w:p>
            <w:pPr>
              <w:pStyle w:val="7"/>
              <w:spacing w:before="149"/>
              <w:ind w:left="146" w:right="132"/>
              <w:jc w:val="center"/>
              <w:rPr>
                <w:rFonts w:ascii="Times New Roman"/>
                <w:sz w:val="21"/>
              </w:rPr>
            </w:pPr>
            <w:r>
              <w:rPr>
                <w:rFonts w:ascii="Times New Roman"/>
                <w:sz w:val="21"/>
              </w:rPr>
              <w:t>330615023000</w:t>
            </w:r>
          </w:p>
        </w:tc>
        <w:tc>
          <w:tcPr>
            <w:tcW w:w="1067" w:type="dxa"/>
          </w:tcPr>
          <w:p>
            <w:pPr>
              <w:pStyle w:val="7"/>
              <w:spacing w:before="1"/>
              <w:rPr>
                <w:sz w:val="24"/>
              </w:rPr>
            </w:pPr>
          </w:p>
          <w:p>
            <w:pPr>
              <w:pStyle w:val="7"/>
              <w:spacing w:before="1" w:line="256" w:lineRule="exact"/>
              <w:ind w:left="427" w:right="92" w:hanging="317"/>
              <w:rPr>
                <w:sz w:val="21"/>
              </w:rPr>
            </w:pPr>
            <w:r>
              <w:rPr>
                <w:w w:val="100"/>
                <w:sz w:val="21"/>
              </w:rPr>
              <w:t>开发利用处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1"/>
              </w:rPr>
            </w:pPr>
          </w:p>
          <w:p>
            <w:pPr>
              <w:pStyle w:val="7"/>
              <w:ind w:left="184"/>
              <w:rPr>
                <w:rFonts w:ascii="Times New Roman"/>
                <w:sz w:val="21"/>
              </w:rPr>
            </w:pPr>
            <w:r>
              <w:rPr>
                <w:rFonts w:ascii="Times New Roman"/>
                <w:sz w:val="21"/>
              </w:rPr>
              <w:t>18</w:t>
            </w:r>
          </w:p>
        </w:tc>
        <w:tc>
          <w:tcPr>
            <w:tcW w:w="9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3"/>
              </w:rPr>
            </w:pPr>
          </w:p>
          <w:p>
            <w:pPr>
              <w:pStyle w:val="7"/>
              <w:spacing w:line="256" w:lineRule="exact"/>
              <w:ind w:left="51" w:right="32"/>
              <w:rPr>
                <w:sz w:val="21"/>
              </w:rPr>
            </w:pPr>
            <w:r>
              <w:rPr>
                <w:w w:val="100"/>
                <w:sz w:val="21"/>
              </w:rPr>
              <w:t>土地复垦监督检查</w:t>
            </w:r>
          </w:p>
        </w:tc>
        <w:tc>
          <w:tcPr>
            <w:tcW w:w="647" w:type="dxa"/>
          </w:tcPr>
          <w:p>
            <w:pPr>
              <w:pStyle w:val="7"/>
              <w:spacing w:before="72"/>
              <w:ind w:left="164"/>
              <w:rPr>
                <w:rFonts w:ascii="Times New Roman"/>
                <w:sz w:val="21"/>
              </w:rPr>
            </w:pPr>
            <w:r>
              <w:rPr>
                <w:rFonts w:ascii="Times New Roman"/>
                <w:sz w:val="21"/>
              </w:rPr>
              <w:t>115</w:t>
            </w:r>
          </w:p>
        </w:tc>
        <w:tc>
          <w:tcPr>
            <w:tcW w:w="6014" w:type="dxa"/>
          </w:tcPr>
          <w:p>
            <w:pPr>
              <w:pStyle w:val="7"/>
              <w:spacing w:before="39"/>
              <w:ind w:left="22"/>
              <w:rPr>
                <w:sz w:val="21"/>
              </w:rPr>
            </w:pPr>
            <w:r>
              <w:rPr>
                <w:sz w:val="21"/>
              </w:rPr>
              <w:t>对土地复垦方案编制的行政检查</w:t>
            </w:r>
          </w:p>
        </w:tc>
        <w:tc>
          <w:tcPr>
            <w:tcW w:w="1596" w:type="dxa"/>
          </w:tcPr>
          <w:p>
            <w:pPr>
              <w:pStyle w:val="7"/>
              <w:spacing w:before="72"/>
              <w:ind w:left="146" w:right="132"/>
              <w:jc w:val="center"/>
              <w:rPr>
                <w:rFonts w:ascii="Times New Roman"/>
                <w:sz w:val="21"/>
              </w:rPr>
            </w:pPr>
            <w:r>
              <w:rPr>
                <w:rFonts w:ascii="Times New Roman"/>
                <w:sz w:val="21"/>
              </w:rPr>
              <w:t>330615115000</w:t>
            </w:r>
          </w:p>
        </w:tc>
        <w:tc>
          <w:tcPr>
            <w:tcW w:w="106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3"/>
              </w:rPr>
            </w:pPr>
          </w:p>
          <w:p>
            <w:pPr>
              <w:pStyle w:val="7"/>
              <w:spacing w:line="256" w:lineRule="exact"/>
              <w:ind w:left="427" w:right="92" w:hanging="317"/>
              <w:rPr>
                <w:sz w:val="21"/>
              </w:rPr>
            </w:pPr>
            <w:r>
              <w:rPr>
                <w:w w:val="100"/>
                <w:sz w:val="21"/>
              </w:rPr>
              <w:t>生态修复处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164"/>
              <w:rPr>
                <w:rFonts w:ascii="Times New Roman"/>
                <w:sz w:val="21"/>
              </w:rPr>
            </w:pPr>
            <w:r>
              <w:rPr>
                <w:rFonts w:ascii="Times New Roman"/>
                <w:sz w:val="21"/>
              </w:rPr>
              <w:t>116</w:t>
            </w:r>
          </w:p>
        </w:tc>
        <w:tc>
          <w:tcPr>
            <w:tcW w:w="6014" w:type="dxa"/>
          </w:tcPr>
          <w:p>
            <w:pPr>
              <w:pStyle w:val="7"/>
              <w:spacing w:before="39"/>
              <w:ind w:left="22"/>
              <w:rPr>
                <w:sz w:val="21"/>
              </w:rPr>
            </w:pPr>
            <w:r>
              <w:rPr>
                <w:sz w:val="21"/>
              </w:rPr>
              <w:t>对土地复垦费用落实的行政检查</w:t>
            </w:r>
          </w:p>
        </w:tc>
        <w:tc>
          <w:tcPr>
            <w:tcW w:w="1596" w:type="dxa"/>
          </w:tcPr>
          <w:p>
            <w:pPr>
              <w:pStyle w:val="7"/>
              <w:spacing w:before="72"/>
              <w:ind w:left="146" w:right="132"/>
              <w:jc w:val="center"/>
              <w:rPr>
                <w:rFonts w:ascii="Times New Roman"/>
                <w:sz w:val="21"/>
              </w:rPr>
            </w:pPr>
            <w:r>
              <w:rPr>
                <w:rFonts w:ascii="Times New Roman"/>
                <w:sz w:val="21"/>
              </w:rPr>
              <w:t>330615116000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164"/>
              <w:rPr>
                <w:rFonts w:ascii="Times New Roman"/>
                <w:sz w:val="21"/>
              </w:rPr>
            </w:pPr>
            <w:r>
              <w:rPr>
                <w:rFonts w:ascii="Times New Roman"/>
                <w:sz w:val="21"/>
              </w:rPr>
              <w:t>117</w:t>
            </w:r>
          </w:p>
        </w:tc>
        <w:tc>
          <w:tcPr>
            <w:tcW w:w="6014" w:type="dxa"/>
          </w:tcPr>
          <w:p>
            <w:pPr>
              <w:pStyle w:val="7"/>
              <w:spacing w:before="39"/>
              <w:ind w:left="22"/>
              <w:rPr>
                <w:sz w:val="21"/>
              </w:rPr>
            </w:pPr>
            <w:r>
              <w:rPr>
                <w:sz w:val="21"/>
              </w:rPr>
              <w:t>对拟损毁土地表土剥离情况的行政检查</w:t>
            </w:r>
          </w:p>
        </w:tc>
        <w:tc>
          <w:tcPr>
            <w:tcW w:w="1596" w:type="dxa"/>
          </w:tcPr>
          <w:p>
            <w:pPr>
              <w:pStyle w:val="7"/>
              <w:spacing w:before="72"/>
              <w:ind w:left="146" w:right="132"/>
              <w:jc w:val="center"/>
              <w:rPr>
                <w:rFonts w:ascii="Times New Roman"/>
                <w:sz w:val="21"/>
              </w:rPr>
            </w:pPr>
            <w:r>
              <w:rPr>
                <w:rFonts w:ascii="Times New Roman"/>
                <w:sz w:val="21"/>
              </w:rPr>
              <w:t>330615117000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164"/>
              <w:rPr>
                <w:rFonts w:ascii="Times New Roman"/>
                <w:sz w:val="21"/>
              </w:rPr>
            </w:pPr>
            <w:r>
              <w:rPr>
                <w:rFonts w:ascii="Times New Roman"/>
                <w:sz w:val="21"/>
              </w:rPr>
              <w:t>118</w:t>
            </w:r>
          </w:p>
        </w:tc>
        <w:tc>
          <w:tcPr>
            <w:tcW w:w="6014" w:type="dxa"/>
          </w:tcPr>
          <w:p>
            <w:pPr>
              <w:pStyle w:val="7"/>
              <w:spacing w:before="39"/>
              <w:ind w:left="22"/>
              <w:rPr>
                <w:sz w:val="21"/>
              </w:rPr>
            </w:pPr>
            <w:r>
              <w:rPr>
                <w:sz w:val="21"/>
              </w:rPr>
              <w:t>对土地复垦规范实施的行政检查</w:t>
            </w:r>
          </w:p>
        </w:tc>
        <w:tc>
          <w:tcPr>
            <w:tcW w:w="1596" w:type="dxa"/>
          </w:tcPr>
          <w:p>
            <w:pPr>
              <w:pStyle w:val="7"/>
              <w:spacing w:before="72"/>
              <w:ind w:left="146" w:right="132"/>
              <w:jc w:val="center"/>
              <w:rPr>
                <w:rFonts w:ascii="Times New Roman"/>
                <w:sz w:val="21"/>
              </w:rPr>
            </w:pPr>
            <w:r>
              <w:rPr>
                <w:rFonts w:ascii="Times New Roman"/>
                <w:sz w:val="21"/>
              </w:rPr>
              <w:t>330615118000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164"/>
              <w:rPr>
                <w:rFonts w:ascii="Times New Roman"/>
                <w:sz w:val="21"/>
              </w:rPr>
            </w:pPr>
            <w:r>
              <w:rPr>
                <w:rFonts w:ascii="Times New Roman"/>
                <w:sz w:val="21"/>
              </w:rPr>
              <w:t>119</w:t>
            </w:r>
          </w:p>
        </w:tc>
        <w:tc>
          <w:tcPr>
            <w:tcW w:w="6014" w:type="dxa"/>
          </w:tcPr>
          <w:p>
            <w:pPr>
              <w:pStyle w:val="7"/>
              <w:spacing w:before="39"/>
              <w:ind w:left="22"/>
              <w:rPr>
                <w:sz w:val="21"/>
              </w:rPr>
            </w:pPr>
            <w:r>
              <w:rPr>
                <w:sz w:val="21"/>
              </w:rPr>
              <w:t>对土地复垦费用缴纳情况的行政检查</w:t>
            </w:r>
          </w:p>
        </w:tc>
        <w:tc>
          <w:tcPr>
            <w:tcW w:w="1596" w:type="dxa"/>
          </w:tcPr>
          <w:p>
            <w:pPr>
              <w:pStyle w:val="7"/>
              <w:spacing w:before="72"/>
              <w:ind w:left="146" w:right="132"/>
              <w:jc w:val="center"/>
              <w:rPr>
                <w:rFonts w:ascii="Times New Roman"/>
                <w:sz w:val="21"/>
              </w:rPr>
            </w:pPr>
            <w:r>
              <w:rPr>
                <w:rFonts w:ascii="Times New Roman"/>
                <w:sz w:val="21"/>
              </w:rPr>
              <w:t>330615119000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2"/>
              <w:ind w:left="164"/>
              <w:rPr>
                <w:rFonts w:ascii="Times New Roman"/>
                <w:sz w:val="21"/>
              </w:rPr>
            </w:pPr>
            <w:r>
              <w:rPr>
                <w:rFonts w:ascii="Times New Roman"/>
                <w:sz w:val="21"/>
              </w:rPr>
              <w:t>120</w:t>
            </w:r>
          </w:p>
        </w:tc>
        <w:tc>
          <w:tcPr>
            <w:tcW w:w="6014" w:type="dxa"/>
          </w:tcPr>
          <w:p>
            <w:pPr>
              <w:pStyle w:val="7"/>
              <w:spacing w:before="39"/>
              <w:ind w:left="22"/>
              <w:rPr>
                <w:sz w:val="21"/>
              </w:rPr>
            </w:pPr>
            <w:r>
              <w:rPr>
                <w:sz w:val="21"/>
              </w:rPr>
              <w:t>对土地复垦监督检查的行政检查</w:t>
            </w:r>
          </w:p>
        </w:tc>
        <w:tc>
          <w:tcPr>
            <w:tcW w:w="1596" w:type="dxa"/>
          </w:tcPr>
          <w:p>
            <w:pPr>
              <w:pStyle w:val="7"/>
              <w:spacing w:before="72"/>
              <w:ind w:left="146" w:right="132"/>
              <w:jc w:val="center"/>
              <w:rPr>
                <w:rFonts w:ascii="Times New Roman"/>
                <w:sz w:val="21"/>
              </w:rPr>
            </w:pPr>
            <w:r>
              <w:rPr>
                <w:rFonts w:ascii="Times New Roman"/>
                <w:sz w:val="21"/>
              </w:rPr>
              <w:t>330615120000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82" w:type="dxa"/>
            <w:vMerge w:val="continue"/>
          </w:tcPr>
          <w:p/>
        </w:tc>
        <w:tc>
          <w:tcPr>
            <w:tcW w:w="948" w:type="dxa"/>
            <w:vMerge w:val="continue"/>
          </w:tcPr>
          <w:p/>
        </w:tc>
        <w:tc>
          <w:tcPr>
            <w:tcW w:w="647" w:type="dxa"/>
          </w:tcPr>
          <w:p>
            <w:pPr>
              <w:pStyle w:val="7"/>
              <w:spacing w:before="74"/>
              <w:ind w:left="164"/>
              <w:rPr>
                <w:rFonts w:ascii="Times New Roman"/>
                <w:sz w:val="21"/>
              </w:rPr>
            </w:pPr>
            <w:r>
              <w:rPr>
                <w:rFonts w:ascii="Times New Roman"/>
                <w:sz w:val="21"/>
              </w:rPr>
              <w:t>121</w:t>
            </w:r>
          </w:p>
        </w:tc>
        <w:tc>
          <w:tcPr>
            <w:tcW w:w="6014" w:type="dxa"/>
          </w:tcPr>
          <w:p>
            <w:pPr>
              <w:pStyle w:val="7"/>
              <w:spacing w:before="39"/>
              <w:ind w:left="22"/>
              <w:rPr>
                <w:sz w:val="21"/>
              </w:rPr>
            </w:pPr>
            <w:r>
              <w:rPr>
                <w:sz w:val="21"/>
              </w:rPr>
              <w:t>对土地复垦义务履行的行政检查</w:t>
            </w:r>
          </w:p>
        </w:tc>
        <w:tc>
          <w:tcPr>
            <w:tcW w:w="1596" w:type="dxa"/>
          </w:tcPr>
          <w:p>
            <w:pPr>
              <w:pStyle w:val="7"/>
              <w:spacing w:before="74"/>
              <w:ind w:left="146" w:right="132"/>
              <w:jc w:val="center"/>
              <w:rPr>
                <w:rFonts w:ascii="Times New Roman"/>
                <w:sz w:val="21"/>
              </w:rPr>
            </w:pPr>
            <w:r>
              <w:rPr>
                <w:rFonts w:ascii="Times New Roman"/>
                <w:sz w:val="21"/>
              </w:rPr>
              <w:t>330615121000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3" w:hRule="exact"/>
        </w:trPr>
        <w:tc>
          <w:tcPr>
            <w:tcW w:w="582" w:type="dxa"/>
            <w:vMerge w:val="continue"/>
          </w:tcPr>
          <w:p/>
        </w:tc>
        <w:tc>
          <w:tcPr>
            <w:tcW w:w="948" w:type="dxa"/>
            <w:vMerge w:val="continue"/>
          </w:tcPr>
          <w:p/>
        </w:tc>
        <w:tc>
          <w:tcPr>
            <w:tcW w:w="647" w:type="dxa"/>
          </w:tcPr>
          <w:p>
            <w:pPr>
              <w:pStyle w:val="7"/>
              <w:spacing w:before="4"/>
              <w:rPr>
                <w:sz w:val="15"/>
              </w:rPr>
            </w:pPr>
          </w:p>
          <w:p>
            <w:pPr>
              <w:pStyle w:val="7"/>
              <w:spacing w:before="1"/>
              <w:ind w:left="164"/>
              <w:rPr>
                <w:rFonts w:ascii="Times New Roman"/>
                <w:sz w:val="21"/>
              </w:rPr>
            </w:pPr>
            <w:r>
              <w:rPr>
                <w:rFonts w:ascii="Times New Roman"/>
                <w:sz w:val="21"/>
              </w:rPr>
              <w:t>122</w:t>
            </w:r>
          </w:p>
        </w:tc>
        <w:tc>
          <w:tcPr>
            <w:tcW w:w="6014" w:type="dxa"/>
          </w:tcPr>
          <w:p>
            <w:pPr>
              <w:pStyle w:val="7"/>
              <w:spacing w:before="166"/>
              <w:ind w:left="22"/>
              <w:rPr>
                <w:sz w:val="21"/>
              </w:rPr>
            </w:pPr>
            <w:r>
              <w:rPr>
                <w:sz w:val="21"/>
              </w:rPr>
              <w:t>对矿山地质环境保护与土地复垦情况的行政检查（部发证）</w:t>
            </w:r>
          </w:p>
        </w:tc>
        <w:tc>
          <w:tcPr>
            <w:tcW w:w="1596" w:type="dxa"/>
          </w:tcPr>
          <w:p>
            <w:pPr>
              <w:pStyle w:val="7"/>
              <w:spacing w:before="4"/>
              <w:rPr>
                <w:sz w:val="15"/>
              </w:rPr>
            </w:pPr>
          </w:p>
          <w:p>
            <w:pPr>
              <w:pStyle w:val="7"/>
              <w:spacing w:before="1"/>
              <w:ind w:left="146" w:right="132"/>
              <w:jc w:val="center"/>
              <w:rPr>
                <w:rFonts w:ascii="Times New Roman"/>
                <w:sz w:val="21"/>
              </w:rPr>
            </w:pPr>
            <w:r>
              <w:rPr>
                <w:rFonts w:ascii="Times New Roman"/>
                <w:sz w:val="21"/>
              </w:rPr>
              <w:t>330615040000</w:t>
            </w:r>
          </w:p>
        </w:tc>
        <w:tc>
          <w:tcPr>
            <w:tcW w:w="10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3" w:hRule="exact"/>
        </w:trPr>
        <w:tc>
          <w:tcPr>
            <w:tcW w:w="582" w:type="dxa"/>
            <w:vMerge w:val="continue"/>
          </w:tcPr>
          <w:p/>
        </w:tc>
        <w:tc>
          <w:tcPr>
            <w:tcW w:w="948" w:type="dxa"/>
            <w:vMerge w:val="continue"/>
          </w:tcPr>
          <w:p/>
        </w:tc>
        <w:tc>
          <w:tcPr>
            <w:tcW w:w="647" w:type="dxa"/>
          </w:tcPr>
          <w:p>
            <w:pPr>
              <w:pStyle w:val="7"/>
              <w:spacing w:before="4"/>
              <w:rPr>
                <w:sz w:val="15"/>
              </w:rPr>
            </w:pPr>
          </w:p>
          <w:p>
            <w:pPr>
              <w:pStyle w:val="7"/>
              <w:spacing w:before="1"/>
              <w:ind w:left="164"/>
              <w:rPr>
                <w:rFonts w:ascii="Times New Roman"/>
                <w:sz w:val="21"/>
              </w:rPr>
            </w:pPr>
            <w:r>
              <w:rPr>
                <w:rFonts w:ascii="Times New Roman"/>
                <w:sz w:val="21"/>
              </w:rPr>
              <w:t>123</w:t>
            </w:r>
          </w:p>
        </w:tc>
        <w:tc>
          <w:tcPr>
            <w:tcW w:w="6014" w:type="dxa"/>
          </w:tcPr>
          <w:p>
            <w:pPr>
              <w:pStyle w:val="7"/>
              <w:spacing w:before="78" w:line="256" w:lineRule="exact"/>
              <w:ind w:left="22" w:right="270"/>
              <w:rPr>
                <w:sz w:val="21"/>
              </w:rPr>
            </w:pPr>
            <w:r>
              <w:rPr>
                <w:w w:val="100"/>
                <w:sz w:val="21"/>
              </w:rPr>
              <w:t>对矿山地质环境保护与土地复垦情况的行政检查（省级以下发证）</w:t>
            </w:r>
            <w:bookmarkStart w:id="0" w:name="_GoBack"/>
            <w:bookmarkEnd w:id="0"/>
          </w:p>
        </w:tc>
        <w:tc>
          <w:tcPr>
            <w:tcW w:w="1596" w:type="dxa"/>
          </w:tcPr>
          <w:p>
            <w:pPr>
              <w:pStyle w:val="7"/>
              <w:spacing w:before="4"/>
              <w:rPr>
                <w:sz w:val="15"/>
              </w:rPr>
            </w:pPr>
          </w:p>
          <w:p>
            <w:pPr>
              <w:pStyle w:val="7"/>
              <w:spacing w:before="1"/>
              <w:ind w:left="146" w:right="132"/>
              <w:jc w:val="center"/>
              <w:rPr>
                <w:rFonts w:ascii="Times New Roman"/>
                <w:sz w:val="21"/>
              </w:rPr>
            </w:pPr>
            <w:r>
              <w:rPr>
                <w:rFonts w:ascii="Times New Roman"/>
                <w:sz w:val="21"/>
              </w:rPr>
              <w:t>330615042000</w:t>
            </w:r>
          </w:p>
        </w:tc>
        <w:tc>
          <w:tcPr>
            <w:tcW w:w="1067" w:type="dxa"/>
            <w:vMerge w:val="continue"/>
          </w:tcPr>
          <w:p/>
        </w:tc>
      </w:tr>
    </w:tbl>
    <w:p/>
    <w:sectPr>
      <w:pgSz w:w="11910" w:h="16840"/>
      <w:pgMar w:top="1440" w:right="400" w:bottom="280" w:left="4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114E08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8"/>
      <w:szCs w:val="38"/>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2021-04-16T16:56:00Z</dcterms:created>
  <dc:creator>lenovo</dc:creator>
  <cp:lastModifiedBy>未知</cp:lastModifiedBy>
  <dcterms:modified xsi:type="dcterms:W3CDTF">2021-04-16T09:00:40Z</dcterms:modified>
  <dc:title>&lt;D5E3D7D4C8BBD7CABAAF5B323032315D3234BAC5D5E3BDADCAA1D7D4C8BBD7CAD4B4CCFCB9D8D3DABDF8D2BBB2BDD7F6BAC3A1B0CBABCBE6BBFAA1A2D2BBB9ABBFAAA1B1BCE0B9DCB9A4D7F7B5C4CDA8D6AA2E646F63&gt;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PScript5.dll Version 5.2.2</vt:lpwstr>
  </property>
  <property fmtid="{D5CDD505-2E9C-101B-9397-08002B2CF9AE}" pid="4" name="LastSaved">
    <vt:filetime>2021-04-16T00:00:00Z</vt:filetime>
  </property>
  <property fmtid="{D5CDD505-2E9C-101B-9397-08002B2CF9AE}" pid="5" name="KSOProductBuildVer">
    <vt:lpwstr>2052-11.8.2.8276</vt:lpwstr>
  </property>
</Properties>
</file>