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default" w:ascii="Arial" w:hAnsi="Arial" w:cs="Arial"/>
        </w:rPr>
      </w:pPr>
      <w:bookmarkStart w:id="3" w:name="_GoBack"/>
      <w:bookmarkStart w:id="0" w:name="bookmark7"/>
      <w:bookmarkStart w:id="1" w:name="bookmark6"/>
      <w:bookmarkStart w:id="2" w:name="bookmark8"/>
      <w:r>
        <w:rPr>
          <w:rFonts w:hint="default" w:ascii="Arial" w:hAnsi="Arial" w:eastAsia="Times New Roman" w:cs="Arial"/>
          <w:b/>
          <w:bCs/>
          <w:color w:val="000000"/>
          <w:spacing w:val="0"/>
          <w:w w:val="100"/>
          <w:position w:val="0"/>
          <w:lang w:val="zh-CN" w:eastAsia="zh-CN" w:bidi="zh-CN"/>
        </w:rPr>
        <w:t>2020</w:t>
      </w:r>
      <w:r>
        <w:rPr>
          <w:rFonts w:hint="default" w:ascii="Arial" w:hAnsi="Arial" w:cs="Arial"/>
          <w:color w:val="000000"/>
          <w:spacing w:val="0"/>
          <w:w w:val="100"/>
          <w:position w:val="0"/>
        </w:rPr>
        <w:t>年上半年浙江省地质灾害防治单位资质审批结果</w:t>
      </w:r>
      <w:bookmarkEnd w:id="3"/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4"/>
        <w:gridCol w:w="2539"/>
        <w:gridCol w:w="1766"/>
        <w:gridCol w:w="739"/>
        <w:gridCol w:w="1325"/>
        <w:gridCol w:w="1469"/>
        <w:gridCol w:w="16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证书编号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浙江中土环境工程有限公司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20204112001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核工业金华工程勘察院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浙土资地灾设资字第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20163112003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浙江照厦建设工程有限公司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浙土资地灾施资字第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20164112008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浙江秦核环境建设有限公司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20204112002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浙江公铁建设工程有限公司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20204112003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淳安华力建设工程有限公司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20174112004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杭州泰川建设技术有限公司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20173112001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浙江省工程物操勘察设计院有限公司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20143112003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宁波永安建设有限公司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宁波尚辉生态建设有限公司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20204113007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浙江实创环境建设有限公司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</w:tbl>
    <w:p>
      <w:pPr>
        <w:spacing w:line="1" w:lineRule="exact"/>
        <w:rPr>
          <w:rFonts w:hint="default" w:ascii="Arial" w:hAnsi="Arial" w:cs="Arial"/>
          <w:sz w:val="2"/>
          <w:szCs w:val="2"/>
        </w:rPr>
      </w:pPr>
      <w:r>
        <w:rPr>
          <w:rFonts w:hint="default" w:ascii="Arial" w:hAnsi="Arial" w:cs="Arial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4"/>
        <w:gridCol w:w="2539"/>
        <w:gridCol w:w="1766"/>
        <w:gridCol w:w="739"/>
        <w:gridCol w:w="1325"/>
        <w:gridCol w:w="1469"/>
        <w:gridCol w:w="16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证书编号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信实环境建设集团有限公司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浙江金程建设有限公司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20204113004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浙江艺景环境工程有限公司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20204113005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舟山市利昌大地爆破工程有限公司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20204113006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松阳县鼎力建筑工程有限公司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20204113008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浙江联信环境建设有限公司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20204113009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衢州醉根建设有限公司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20204113010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浙江盛捷建设有限公司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。日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浙江智卓岩土技术股份有限公司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20203113001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杭州居安地质技术开发有限公司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20203113002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浙江建院建筑规划设计院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20203113003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浙江宏正项目管理有限责任公司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地质灾害治理工程监理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浙自然资地灾监资字第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20205113001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浙江智卓岩土技术股份有限公司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地质灾害治理工程监理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浙自然资地灾监资字第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20205113002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</w:tbl>
    <w:p>
      <w:pPr>
        <w:spacing w:line="1" w:lineRule="exact"/>
        <w:rPr>
          <w:rFonts w:hint="default" w:ascii="Arial" w:hAnsi="Arial" w:cs="Arial"/>
          <w:sz w:val="2"/>
          <w:szCs w:val="2"/>
        </w:rPr>
      </w:pPr>
      <w:r>
        <w:rPr>
          <w:rFonts w:hint="default" w:ascii="Arial" w:hAnsi="Arial" w:cs="Arial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4"/>
        <w:gridCol w:w="2539"/>
        <w:gridCol w:w="1766"/>
        <w:gridCol w:w="739"/>
        <w:gridCol w:w="1325"/>
        <w:gridCol w:w="1469"/>
        <w:gridCol w:w="16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证书编号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浙江智卓岩土技术股份有限公司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地质灾害危险性评估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浙自然资地灾评资字第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20201113001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杭州泰川建设技术有限公司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地质灾害危险性评估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浙自然资地灾评资字第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20201113002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浙江亚厦科技有限公司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杭州木兰建设有限公司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衢州鸿成建设有限公司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20204113014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绍兴绿岭建设工程有限公司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20204113015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浙江地博勘测设计有限公司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20203113004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浙江智卓岩土技术股份有限公司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地质灾害治理工程勘查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浙自然资地灾勘资字第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20202113001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浙江地博勘测设计有限公司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地质灾害危险性评估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浙自然资地灾评资字第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20201113003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浙江中林水电工程有限公司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20204113016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浙江中土环境工程有限公司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地质灾害危险性评估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浙自然资地灾评资字第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20201113004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淳安迎旭建筑工程有限公司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20144113010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浙江省高能爆破工程有限公司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年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6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月 </w:t>
            </w:r>
            <w:r>
              <w:rPr>
                <w:rFonts w:hint="default" w:ascii="Arial" w:hAnsi="Arial" w:cs="Arial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12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20203113005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</w:tbl>
    <w:p>
      <w:pPr>
        <w:rPr>
          <w:rFonts w:hint="default" w:ascii="Arial" w:hAnsi="Arial" w:cs="Arial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5214" w:right="937" w:bottom="5076" w:left="945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4"/>
        <w:gridCol w:w="2539"/>
        <w:gridCol w:w="1766"/>
        <w:gridCol w:w="739"/>
        <w:gridCol w:w="1325"/>
        <w:gridCol w:w="1469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资质等级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有效期止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证书编号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浙江省高能爆破工程有限公司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地质灾害治理工程勘查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浙自然资地灾勘资字第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20202113002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浙江省高能爆破工程有限公司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地质灾害危险性评估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年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6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月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12 0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浙自然资地灾评资字第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20201113005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宁波和丰生态建设有限公司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20204113017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浙江地勘矿业技术有限公司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地质灾害治理工程监理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浙自然资地灾监资字第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20205113003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浙江金豪环境建设有限公司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20174113011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浙江磐安俊铭建设有限公司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浙自然资地灾施资字第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20174113002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浙江启航园林工程有限公司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地质灾害危险性评估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浙自然资地灾评资字第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20171113002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default" w:ascii="Arial" w:hAnsi="Arial" w:cs="Arial"/>
                <w:sz w:val="15"/>
                <w:szCs w:val="15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浙江省地质矿产研究所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地质灾害治理工程设计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丙级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2023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浙自然资地灾设资字第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20203113006 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号</w:t>
            </w:r>
          </w:p>
        </w:tc>
      </w:tr>
    </w:tbl>
    <w:p>
      <w:pPr>
        <w:widowControl w:val="0"/>
        <w:spacing w:after="666" w:line="1" w:lineRule="exact"/>
        <w:rPr>
          <w:rFonts w:hint="default" w:ascii="Arial" w:hAnsi="Arial" w:cs="Arial"/>
        </w:rPr>
      </w:pPr>
    </w:p>
    <w:p>
      <w:pPr>
        <w:widowControl w:val="0"/>
        <w:spacing w:line="1" w:lineRule="exact"/>
        <w:rPr>
          <w:rFonts w:hint="default" w:ascii="Arial" w:hAnsi="Arial" w:cs="Arial"/>
        </w:rPr>
      </w:pPr>
    </w:p>
    <w:sectPr>
      <w:footerReference r:id="rId7" w:type="default"/>
      <w:footerReference r:id="rId8" w:type="even"/>
      <w:footnotePr>
        <w:numFmt w:val="decimal"/>
      </w:footnotePr>
      <w:pgSz w:w="11900" w:h="16840"/>
      <w:pgMar w:top="13930" w:right="1921" w:bottom="1682" w:left="2098" w:header="13502" w:footer="125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7559675</wp:posOffset>
              </wp:positionV>
              <wp:extent cx="40830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510.7pt;margin-top:595.25pt;height:7.2pt;width:32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L1tT2QAAAA8BAAAPAAAAAAAAAAEAIAAAACIAAABkcnMvZG93&#10;bnJldi54bWxQSwECFAAUAAAACACHTuJAy7aC1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661035</wp:posOffset>
              </wp:positionH>
              <wp:positionV relativeFrom="page">
                <wp:posOffset>7559675</wp:posOffset>
              </wp:positionV>
              <wp:extent cx="40830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52.05pt;margin-top:595.25pt;height:6.95pt;width:32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g7uGjNcAAAANAQAADwAAAAAAAAABACAAAAAiAAAAZHJzL2Rvd25y&#10;ZXYueG1sUEsBAhQAFAAAAAgAh07iQISkjUeNAQAAIA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oNotDisplayPageBoundaries w:val="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3060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96"/>
      <w:szCs w:val="9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200"/>
      <w:ind w:firstLine="700"/>
      <w:outlineLvl w:val="0"/>
    </w:pPr>
    <w:rPr>
      <w:rFonts w:ascii="宋体" w:hAnsi="宋体" w:eastAsia="宋体" w:cs="宋体"/>
      <w:sz w:val="96"/>
      <w:szCs w:val="9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336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580" w:line="68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Heading #3|1_"/>
    <w:basedOn w:val="3"/>
    <w:link w:val="11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link w:val="10"/>
    <w:qFormat/>
    <w:uiPriority w:val="0"/>
    <w:pPr>
      <w:widowControl w:val="0"/>
      <w:shd w:val="clear" w:color="auto" w:fill="auto"/>
      <w:spacing w:before="260" w:after="180"/>
      <w:jc w:val="center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2020-07-31T10:58:00Z</dcterms:created>
  <dc:creator>dell</dc:creator>
  <cp:lastModifiedBy>。。。</cp:lastModifiedBy>
  <dcterms:modified xsi:type="dcterms:W3CDTF">2020-07-31T10:58:40Z</dcterms:modified>
  <dc:title>æµŽè⁄ªç—¶èµ—å⁄½[2020]32å‘·æµŽæ±�çœ†è⁄ªç—¶èµ—æº’å”–å–³äº”2020å¹´ä¸−å“−å¹´æµŽæ±�çœ†åœ°è´¨ç†¾å®³éŸ²æ²»å“Łä½“èµ—è´¨å®¡æ›¹ç»fiæžœçı—é•ıå‚−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