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0"/>
          <w:szCs w:val="40"/>
          <w:shd w:val="clear" w:color="auto" w:fill="auto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40"/>
          <w:szCs w:val="40"/>
          <w:shd w:val="clear" w:color="auto" w:fill="auto"/>
          <w:lang w:val="en-US" w:eastAsia="zh-CN" w:bidi="ar"/>
        </w:rPr>
        <w:t>部门共享数据清单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6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default" w:ascii="黑体" w:hAnsi="黑体" w:eastAsia="黑体" w:cs="黑体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6670" w:type="dxa"/>
            <w:noWrap w:val="0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/>
              <w:jc w:val="center"/>
              <w:textAlignment w:val="baseline"/>
              <w:rPr>
                <w:rFonts w:hint="default" w:ascii="黑体" w:hAnsi="黑体" w:eastAsia="黑体" w:cs="黑体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cs="黑体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提供</w:t>
            </w:r>
            <w:r>
              <w:rPr>
                <w:rFonts w:hint="default" w:ascii="黑体" w:hAnsi="黑体" w:eastAsia="黑体" w:cs="黑体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自然资源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eastAsia="zh-CN"/>
              </w:rPr>
              <w:t>采</w:t>
            </w: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矿权出让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eastAsia="zh-CN"/>
              </w:rPr>
              <w:t>登记</w:t>
            </w: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采矿权人及矿山基础信息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开发利用年度统计信息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矿山储量动态监测信息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行政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科技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eastAsia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矿山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高新技术企业认证</w:t>
            </w:r>
            <w:r>
              <w:rPr>
                <w:rFonts w:hint="eastAsia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科技奖励信息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生态环境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eastAsia="zh-CN"/>
              </w:rPr>
              <w:t>环境监测信息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行政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应急管理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安全生产许可</w:t>
            </w: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尾矿库信息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行政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市场监管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矿山企业登记注册</w:t>
            </w: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经营异常名录信息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严重违法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失信信息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行政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税务</w:t>
            </w:r>
          </w:p>
        </w:tc>
        <w:tc>
          <w:tcPr>
            <w:tcW w:w="667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矿产资源专项收入信息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资源税征</w:t>
            </w: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收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信息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0"/>
              <w:jc w:val="both"/>
              <w:textAlignment w:val="baseline"/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行政</w:t>
            </w:r>
            <w:r>
              <w:rPr>
                <w:rFonts w:hint="default" w:eastAsia="仿宋_GB2312"/>
                <w:b w:val="0"/>
                <w:color w:val="000000"/>
                <w:kern w:val="2"/>
                <w:sz w:val="30"/>
                <w:szCs w:val="30"/>
                <w:vertAlign w:val="baseline"/>
                <w:lang w:val="en-US" w:eastAsia="zh-CN"/>
              </w:rPr>
              <w:t>处罚信息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D8E7B66"/>
    <w:rsid w:val="6D8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60" w:lineRule="exact"/>
      <w:jc w:val="both"/>
      <w:textAlignment w:val="baseline"/>
    </w:pPr>
    <w:rPr>
      <w:rFonts w:ascii="Times New Roman" w:hAnsi="Times New Roman" w:eastAsia="黑体"/>
      <w:b/>
      <w:kern w:val="44"/>
      <w:sz w:val="32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2022-09-30T06:06:00Z</dcterms:created>
  <dc:creator>南星</dc:creator>
  <cp:lastModifiedBy>南星</cp:lastModifiedBy>
  <dcterms:modified xsi:type="dcterms:W3CDTF">2022-09-30T06:06:31Z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3230C5650345496292BE9B0922936B1B</vt:lpwstr>
  </property>
</Properties>
</file>