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highlight w:val="none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highlight w:val="none"/>
          <w:lang w:eastAsia="zh-CN"/>
        </w:rPr>
        <w:t>第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highlight w:val="none"/>
        </w:rPr>
        <w:t>八届浙江省海洋知识创新竞赛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20" w:lineRule="exact"/>
        <w:jc w:val="center"/>
        <w:textAlignment w:val="auto"/>
        <w:rPr>
          <w:rFonts w:ascii="Times New Roman" w:hAnsi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highlight w:val="none"/>
        </w:rPr>
        <w:t>海洋知识类大学生组竞赛半决赛、总决赛流程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="0" w:beforeLines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/>
          <w:bCs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before="0" w:beforeAutospacing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/>
          <w:bCs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  <w:highlight w:val="none"/>
        </w:rPr>
        <w:t>第一轮：</w:t>
      </w:r>
      <w:r>
        <w:rPr>
          <w:rFonts w:hint="eastAsia" w:ascii="Times New Roman" w:hAnsi="Times New Roman" w:eastAsia="黑体"/>
          <w:bCs/>
          <w:color w:val="000000"/>
          <w:sz w:val="32"/>
          <w:szCs w:val="32"/>
          <w:highlight w:val="none"/>
          <w:lang w:eastAsia="zh-CN"/>
        </w:rPr>
        <w:t>半决</w:t>
      </w:r>
      <w:r>
        <w:rPr>
          <w:rFonts w:hint="eastAsia" w:ascii="Times New Roman" w:hAnsi="Times New Roman" w:eastAsia="黑体"/>
          <w:bCs/>
          <w:color w:val="000000"/>
          <w:sz w:val="32"/>
          <w:szCs w:val="32"/>
          <w:highlight w:val="none"/>
        </w:rPr>
        <w:t>赛（45进10）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beforeAutospacing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（1）比赛规则：45名选手在规定时间内在线作答试题，根据选手答题成绩与答题用时进行排名，取前10名晋级总决赛。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beforeAutospacing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（2）比赛设备：选手需要借助两部手机，实名进入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并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使用“小艺帮”APP和“小艺帮助手”APP，采用“双机位直播”比赛模式，参赛选手按要求进行线上答题。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beforeAutospacing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/>
          <w:bCs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  <w:highlight w:val="none"/>
        </w:rPr>
        <w:t>第二轮：总决赛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beforeAutospacing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/>
          <w:bCs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  <w:highlight w:val="none"/>
        </w:rPr>
        <w:t>环节一：出击制胜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beforeAutospacing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（1）比赛规则：10名选手根据抽签顺序依次接龙作答，要求在主持人念完题目以后5秒内作答，答对一题加10分，答错或不回答不扣分，共计接龙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6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0题。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beforeAutospacing="0" w:afterAutospacing="0"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（2）题目要求：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>60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道题</w:t>
      </w:r>
      <w:r>
        <w:rPr>
          <w:rFonts w:hint="default" w:ascii="Times New Roman" w:hAnsi="Times New Roman" w:eastAsia="仿宋_GB2312"/>
          <w:color w:val="000000"/>
          <w:sz w:val="32"/>
          <w:szCs w:val="32"/>
          <w:highlight w:val="none"/>
        </w:rPr>
        <w:t>共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分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个等级，每</w:t>
      </w:r>
      <w:r>
        <w:rPr>
          <w:rFonts w:hint="default" w:ascii="Times New Roman" w:hAnsi="Times New Roman" w:eastAsia="仿宋_GB2312"/>
          <w:color w:val="000000"/>
          <w:sz w:val="32"/>
          <w:szCs w:val="32"/>
          <w:highlight w:val="none"/>
        </w:rPr>
        <w:t>个等级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0道题的难度一致</w:t>
      </w:r>
      <w:r>
        <w:rPr>
          <w:rFonts w:hint="default" w:ascii="Times New Roman" w:hAnsi="Times New Roman" w:eastAsia="仿宋_GB2312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（3）注意事项：若在接龙过程中，主持人念完题目以后5秒内未作答，视为该选手不回答，由下一位选手接龙下一道题。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beforeAutospacing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/>
          <w:bCs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  <w:highlight w:val="none"/>
        </w:rPr>
        <w:t>环节二：快答20题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beforeAutospacing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（1）比赛规则：本环节共计10套题，分别标号1号-10号，每套题中共有10道题，10名选手按照上一环节累积分数从低到高依次选择题目作答（累积分数相同选手依据第一轮抽签顺序），答对一题加10分，答错或不回答不扣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beforeAutospacing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（2）注意事项：主持人念完题目以后5秒内未作答，视为不回答。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beforeAutospacing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）题目要求：10套题的难度系数一致。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beforeAutospacing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/>
          <w:bCs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  <w:highlight w:val="none"/>
        </w:rPr>
        <w:t>环节三：险象环生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（1）比赛规则：本环节共有10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道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不同分值的风险题，10位选手按照前两个环节累积分数从低到高顺序依次作答（累积分数相同选手依据第一轮抽签顺序）。选手选定题目后，可选择自答已选题目或是指定任一选手作答，要求在主持人读完题目后5秒内作答，答对加上相应分值，答错或不回答扣除相应分值。本环节任何一名选手最多答题次数不超过3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（2）注意事项：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若被指定的选手在主持人念完题目5秒后无应答，视为不回答，放弃本轮答题机会。</w:t>
      </w:r>
    </w:p>
    <w:p>
      <w:r>
        <w:rPr>
          <w:rFonts w:hint="eastAsia" w:ascii="Times New Roman" w:hAnsi="Times New Roman" w:eastAsia="仿宋_GB2312"/>
          <w:color w:val="000000"/>
          <w:sz w:val="32"/>
          <w:szCs w:val="32"/>
        </w:rPr>
        <w:t>每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个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环节结束后，都需要对选手得分进行公布。决</w:t>
      </w:r>
      <w:r>
        <w:rPr>
          <w:rFonts w:ascii="Times New Roman" w:hAnsi="Times New Roman" w:eastAsia="仿宋_GB2312"/>
          <w:color w:val="000000"/>
          <w:sz w:val="32"/>
          <w:szCs w:val="32"/>
        </w:rPr>
        <w:t>赛经过以上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轮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环节</w:t>
      </w:r>
      <w:r>
        <w:rPr>
          <w:rFonts w:ascii="Times New Roman" w:hAnsi="Times New Roman" w:eastAsia="仿宋_GB2312"/>
          <w:color w:val="000000"/>
          <w:sz w:val="32"/>
          <w:szCs w:val="32"/>
        </w:rPr>
        <w:t>后，根据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累积总分</w:t>
      </w:r>
      <w:r>
        <w:rPr>
          <w:rFonts w:ascii="Times New Roman" w:hAnsi="Times New Roman" w:eastAsia="仿宋_GB2312"/>
          <w:color w:val="000000"/>
          <w:sz w:val="32"/>
          <w:szCs w:val="32"/>
        </w:rPr>
        <w:t>依次排名，前3名即为一等奖获得者，其余7名选手即为二等奖获得者。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06A94D18"/>
    <w:rsid w:val="06A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560" w:lineRule="exact"/>
      <w:ind w:firstLine="420" w:firstLineChars="200"/>
    </w:pPr>
    <w:rPr>
      <w:rFonts w:ascii="方正仿宋_GBK" w:hAnsi="宋体" w:eastAsia="方正仿宋_GBK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2022-05-07T01:24:00Z</dcterms:created>
  <dc:creator>南星</dc:creator>
  <cp:lastModifiedBy>南星</cp:lastModifiedBy>
  <dcterms:modified xsi:type="dcterms:W3CDTF">2022-05-07T01:24:27Z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622A7879D3204C7A8044BD5AA1FC7751</vt:lpwstr>
  </property>
</Properties>
</file>