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57" w:rsidRDefault="00886CC5">
      <w:pPr>
        <w:spacing w:after="344"/>
      </w:pPr>
      <w:r>
        <w:rPr>
          <w:rFonts w:ascii="黑体" w:eastAsia="黑体" w:hAnsi="黑体" w:cs="黑体"/>
          <w:sz w:val="32"/>
        </w:rPr>
        <w:t>附件</w:t>
      </w:r>
      <w:r>
        <w:rPr>
          <w:rFonts w:ascii="Times New Roman" w:eastAsia="Times New Roman" w:hAnsi="Times New Roman" w:cs="Times New Roman"/>
          <w:sz w:val="32"/>
        </w:rPr>
        <w:t>8</w:t>
      </w:r>
    </w:p>
    <w:p w:rsidR="00084457" w:rsidRDefault="00886CC5">
      <w:pPr>
        <w:spacing w:after="258"/>
        <w:ind w:right="3"/>
        <w:jc w:val="center"/>
      </w:pPr>
      <w:r>
        <w:rPr>
          <w:rFonts w:ascii="黑体" w:eastAsia="黑体" w:hAnsi="黑体" w:cs="黑体"/>
          <w:sz w:val="30"/>
        </w:rPr>
        <w:t>许可证过期的矿业权现场检查表（露天矿山）</w:t>
      </w:r>
    </w:p>
    <w:p w:rsidR="00084457" w:rsidRDefault="00886CC5">
      <w:pPr>
        <w:spacing w:after="0"/>
      </w:pPr>
      <w:r>
        <w:rPr>
          <w:rFonts w:ascii="FangSong" w:eastAsia="FangSong" w:hAnsi="FangSong" w:cs="FangSong"/>
          <w:sz w:val="24"/>
        </w:rPr>
        <w:t>实地督察时间：</w:t>
      </w:r>
      <w:r>
        <w:rPr>
          <w:rFonts w:ascii="FangSong" w:eastAsia="FangSong" w:hAnsi="FangSong" w:cs="FangSong"/>
          <w:sz w:val="24"/>
        </w:rPr>
        <w:t xml:space="preserve">20 </w:t>
      </w:r>
      <w:r>
        <w:rPr>
          <w:rFonts w:ascii="FangSong" w:eastAsia="FangSong" w:hAnsi="FangSong" w:cs="FangSong"/>
          <w:sz w:val="24"/>
        </w:rPr>
        <w:t>年</w:t>
      </w:r>
      <w:r>
        <w:rPr>
          <w:rFonts w:ascii="FangSong" w:eastAsia="FangSong" w:hAnsi="FangSong" w:cs="FangSong"/>
          <w:sz w:val="24"/>
        </w:rPr>
        <w:t xml:space="preserve"> </w:t>
      </w:r>
      <w:r>
        <w:rPr>
          <w:rFonts w:ascii="FangSong" w:eastAsia="FangSong" w:hAnsi="FangSong" w:cs="FangSong"/>
          <w:sz w:val="24"/>
        </w:rPr>
        <w:t>月</w:t>
      </w:r>
      <w:r>
        <w:rPr>
          <w:rFonts w:ascii="FangSong" w:eastAsia="FangSong" w:hAnsi="FangSong" w:cs="FangSong"/>
          <w:sz w:val="24"/>
        </w:rPr>
        <w:t xml:space="preserve"> </w:t>
      </w:r>
      <w:r>
        <w:rPr>
          <w:rFonts w:ascii="FangSong" w:eastAsia="FangSong" w:hAnsi="FangSong" w:cs="FangSong"/>
          <w:sz w:val="24"/>
        </w:rPr>
        <w:t>日至</w:t>
      </w:r>
      <w:r>
        <w:rPr>
          <w:rFonts w:ascii="FangSong" w:eastAsia="FangSong" w:hAnsi="FangSong" w:cs="FangSong"/>
          <w:sz w:val="24"/>
        </w:rPr>
        <w:t xml:space="preserve"> </w:t>
      </w:r>
      <w:r>
        <w:rPr>
          <w:rFonts w:ascii="FangSong" w:eastAsia="FangSong" w:hAnsi="FangSong" w:cs="FangSong"/>
          <w:sz w:val="24"/>
        </w:rPr>
        <w:t>月</w:t>
      </w:r>
      <w:r>
        <w:rPr>
          <w:rFonts w:ascii="FangSong" w:eastAsia="FangSong" w:hAnsi="FangSong" w:cs="FangSong"/>
          <w:sz w:val="24"/>
        </w:rPr>
        <w:t xml:space="preserve"> </w:t>
      </w:r>
      <w:r>
        <w:rPr>
          <w:rFonts w:ascii="FangSong" w:eastAsia="FangSong" w:hAnsi="FangSong" w:cs="FangSong"/>
          <w:sz w:val="24"/>
        </w:rPr>
        <w:t>日</w:t>
      </w:r>
    </w:p>
    <w:tbl>
      <w:tblPr>
        <w:tblStyle w:val="TableGrid"/>
        <w:tblW w:w="8522" w:type="dxa"/>
        <w:tblInd w:w="-109" w:type="dxa"/>
        <w:tblCellMar>
          <w:top w:w="50" w:type="dxa"/>
          <w:left w:w="108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592"/>
        <w:gridCol w:w="119"/>
        <w:gridCol w:w="1121"/>
        <w:gridCol w:w="5690"/>
      </w:tblGrid>
      <w:tr w:rsidR="00084457">
        <w:trPr>
          <w:trHeight w:val="380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1"/>
            </w:pPr>
            <w:r>
              <w:rPr>
                <w:rFonts w:ascii="黑体" w:eastAsia="黑体" w:hAnsi="黑体" w:cs="黑体"/>
              </w:rPr>
              <w:t>一、听取汇报</w:t>
            </w:r>
          </w:p>
        </w:tc>
      </w:tr>
      <w:tr w:rsidR="00084457">
        <w:trPr>
          <w:trHeight w:val="1258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存在问题：</w:t>
            </w:r>
          </w:p>
        </w:tc>
      </w:tr>
      <w:tr w:rsidR="00084457">
        <w:trPr>
          <w:trHeight w:val="354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1"/>
            </w:pPr>
            <w:r>
              <w:rPr>
                <w:rFonts w:ascii="黑体" w:eastAsia="黑体" w:hAnsi="黑体" w:cs="黑体"/>
              </w:rPr>
              <w:t>二、室内检查</w:t>
            </w:r>
          </w:p>
        </w:tc>
      </w:tr>
      <w:tr w:rsidR="00084457">
        <w:trPr>
          <w:trHeight w:val="322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tabs>
                <w:tab w:val="right" w:pos="8307"/>
              </w:tabs>
              <w:spacing w:after="0"/>
            </w:pPr>
            <w:r>
              <w:rPr>
                <w:rFonts w:ascii="FangSong" w:eastAsia="FangSong" w:hAnsi="FangSong" w:cs="FangSong"/>
              </w:rPr>
              <w:t>储量年报、储量动态检测报告结论有无</w:t>
            </w:r>
            <w:r>
              <w:rPr>
                <w:rFonts w:ascii="FangSong" w:eastAsia="FangSong" w:hAnsi="FangSong" w:cs="FangSong"/>
              </w:rPr>
              <w:t>“</w:t>
            </w:r>
            <w:r>
              <w:rPr>
                <w:rFonts w:ascii="FangSong" w:eastAsia="FangSong" w:hAnsi="FangSong" w:cs="FangSong"/>
              </w:rPr>
              <w:t>越界、超深开采</w:t>
            </w:r>
            <w:r>
              <w:rPr>
                <w:rFonts w:ascii="FangSong" w:eastAsia="FangSong" w:hAnsi="FangSong" w:cs="FangSong"/>
              </w:rPr>
              <w:t>”</w:t>
            </w:r>
            <w:r>
              <w:rPr>
                <w:rFonts w:ascii="FangSong" w:eastAsia="FangSong" w:hAnsi="FangSong" w:cs="FangSong"/>
              </w:rPr>
              <w:t>行为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84457">
        <w:trPr>
          <w:trHeight w:val="322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tabs>
                <w:tab w:val="right" w:pos="8307"/>
              </w:tabs>
              <w:spacing w:after="0"/>
            </w:pPr>
            <w:r>
              <w:rPr>
                <w:rFonts w:ascii="FangSong" w:eastAsia="FangSong" w:hAnsi="FangSong" w:cs="FangSong"/>
              </w:rPr>
              <w:t>有无发现近三年内收到行政处罚但未履行到位情况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84457">
        <w:trPr>
          <w:trHeight w:val="634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从近期储量动态检测报告有无发现已形成的最终边坡坡面角度、台阶高度达不到最终边坡设计要求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84457">
        <w:trPr>
          <w:trHeight w:val="322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tabs>
                <w:tab w:val="right" w:pos="8307"/>
              </w:tabs>
              <w:spacing w:after="0"/>
            </w:pPr>
            <w:r>
              <w:rPr>
                <w:rFonts w:ascii="FangSong" w:eastAsia="FangSong" w:hAnsi="FangSong" w:cs="FangSong"/>
              </w:rPr>
              <w:t>矿山闭坑地质报告是否汇交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84457">
        <w:trPr>
          <w:trHeight w:val="1321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问题情形：</w:t>
            </w:r>
          </w:p>
        </w:tc>
      </w:tr>
      <w:tr w:rsidR="00084457">
        <w:trPr>
          <w:trHeight w:val="478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0"/>
              <w:ind w:left="1"/>
            </w:pPr>
            <w:r>
              <w:rPr>
                <w:rFonts w:ascii="黑体" w:eastAsia="黑体" w:hAnsi="黑体" w:cs="黑体"/>
              </w:rPr>
              <w:t>三、现场检查</w:t>
            </w:r>
          </w:p>
        </w:tc>
      </w:tr>
      <w:tr w:rsidR="00084457">
        <w:trPr>
          <w:trHeight w:val="322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（一）矿山地质环境与土地复垦情况</w:t>
            </w:r>
          </w:p>
        </w:tc>
      </w:tr>
      <w:tr w:rsidR="00084457">
        <w:trPr>
          <w:trHeight w:val="322"/>
        </w:trPr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0"/>
              <w:ind w:left="308"/>
            </w:pPr>
            <w:r>
              <w:rPr>
                <w:rFonts w:ascii="FangSong" w:eastAsia="FangSong" w:hAnsi="FangSong" w:cs="FangSong"/>
              </w:rPr>
              <w:t>终了边坡</w:t>
            </w: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1"/>
              <w:jc w:val="both"/>
            </w:pPr>
            <w:r>
              <w:rPr>
                <w:rFonts w:ascii="FangSong" w:eastAsia="FangSong" w:hAnsi="FangSong" w:cs="FangSong"/>
              </w:rPr>
              <w:t>终了边坡坡面角度、台阶高度、</w:t>
            </w:r>
            <w:r>
              <w:rPr>
                <w:rFonts w:ascii="FangSong" w:eastAsia="FangSong" w:hAnsi="FangSong" w:cs="FangSong"/>
              </w:rPr>
              <w:t>平台宽度是否符合设计要求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84457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457" w:rsidRDefault="00084457"/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tabs>
                <w:tab w:val="right" w:pos="6596"/>
              </w:tabs>
              <w:spacing w:after="0"/>
            </w:pPr>
            <w:r>
              <w:rPr>
                <w:rFonts w:ascii="FangSong" w:eastAsia="FangSong" w:hAnsi="FangSong" w:cs="FangSong"/>
              </w:rPr>
              <w:t>复绿方法是否符合方案设计要求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84457">
        <w:trPr>
          <w:trHeight w:val="36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457" w:rsidRDefault="00084457"/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tabs>
                <w:tab w:val="right" w:pos="6596"/>
              </w:tabs>
              <w:spacing w:after="0"/>
            </w:pPr>
            <w:r>
              <w:rPr>
                <w:rFonts w:ascii="FangSong" w:eastAsia="FangSong" w:hAnsi="FangSong" w:cs="FangSong"/>
              </w:rPr>
              <w:t>治理复绿效果保持情况：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较好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一般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较差</w:t>
            </w:r>
          </w:p>
        </w:tc>
      </w:tr>
      <w:tr w:rsidR="00084457">
        <w:trPr>
          <w:trHeight w:val="85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084457"/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问题情形：</w:t>
            </w:r>
          </w:p>
        </w:tc>
      </w:tr>
      <w:tr w:rsidR="00084457">
        <w:trPr>
          <w:trHeight w:val="425"/>
        </w:trPr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0"/>
              <w:ind w:left="87"/>
              <w:jc w:val="both"/>
            </w:pPr>
            <w:r>
              <w:rPr>
                <w:rFonts w:ascii="FangSong" w:eastAsia="FangSong" w:hAnsi="FangSong" w:cs="FangSong"/>
              </w:rPr>
              <w:t>土地复垦情况</w:t>
            </w: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tabs>
                <w:tab w:val="right" w:pos="6596"/>
              </w:tabs>
              <w:spacing w:after="0"/>
            </w:pPr>
            <w:r>
              <w:rPr>
                <w:rFonts w:ascii="FangSong" w:eastAsia="FangSong" w:hAnsi="FangSong" w:cs="FangSong"/>
              </w:rPr>
              <w:t>土地复垦工作是否按计划进度要求进行实施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84457">
        <w:trPr>
          <w:trHeight w:val="6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084457"/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问题情形：</w:t>
            </w:r>
          </w:p>
        </w:tc>
      </w:tr>
      <w:tr w:rsidR="00084457">
        <w:trPr>
          <w:trHeight w:val="322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（二）违法违规情况</w:t>
            </w:r>
          </w:p>
        </w:tc>
      </w:tr>
      <w:tr w:rsidR="00084457">
        <w:trPr>
          <w:trHeight w:val="322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超越批准的矿区范围采矿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tabs>
                <w:tab w:val="right" w:pos="6715"/>
              </w:tabs>
              <w:spacing w:after="0"/>
            </w:pPr>
            <w:r>
              <w:rPr>
                <w:rFonts w:ascii="FangSong" w:eastAsia="FangSong" w:hAnsi="FangSong" w:cs="FangSong"/>
              </w:rPr>
              <w:t>有无发现矿山开采超越矿区平面边界情况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8445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084457"/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tabs>
                <w:tab w:val="right" w:pos="6715"/>
              </w:tabs>
              <w:spacing w:after="0"/>
            </w:pPr>
            <w:r>
              <w:rPr>
                <w:rFonts w:ascii="FangSong" w:eastAsia="FangSong" w:hAnsi="FangSong" w:cs="FangSong"/>
              </w:rPr>
              <w:t>有无发现宕底低于开采底标高情况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84457">
        <w:trPr>
          <w:trHeight w:val="322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破坏性开采行为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tabs>
                <w:tab w:val="right" w:pos="6715"/>
              </w:tabs>
              <w:spacing w:after="0"/>
            </w:pPr>
            <w:r>
              <w:rPr>
                <w:rFonts w:ascii="FangSong" w:eastAsia="FangSong" w:hAnsi="FangSong" w:cs="FangSong"/>
              </w:rPr>
              <w:t>有无发现存在采富弃贫情况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8445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457" w:rsidRDefault="00084457"/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tabs>
                <w:tab w:val="right" w:pos="6715"/>
              </w:tabs>
              <w:spacing w:after="0"/>
            </w:pPr>
            <w:r>
              <w:rPr>
                <w:rFonts w:ascii="FangSong" w:eastAsia="FangSong" w:hAnsi="FangSong" w:cs="FangSong"/>
              </w:rPr>
              <w:t>有无发现严重违反开发利用方案超边坡开采情况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8445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084457"/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tabs>
                <w:tab w:val="right" w:pos="6715"/>
              </w:tabs>
              <w:spacing w:after="0"/>
            </w:pPr>
            <w:r>
              <w:rPr>
                <w:rFonts w:ascii="FangSong" w:eastAsia="FangSong" w:hAnsi="FangSong" w:cs="FangSong"/>
              </w:rPr>
              <w:t>有无发现存在滥采乱挖情况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84457">
        <w:trPr>
          <w:trHeight w:val="387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1"/>
            </w:pPr>
            <w:r>
              <w:rPr>
                <w:rFonts w:ascii="黑体" w:eastAsia="黑体" w:hAnsi="黑体" w:cs="黑体"/>
              </w:rPr>
              <w:t>四、公示信息实地核查情况</w:t>
            </w:r>
          </w:p>
        </w:tc>
      </w:tr>
      <w:tr w:rsidR="00084457">
        <w:trPr>
          <w:trHeight w:val="359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lastRenderedPageBreak/>
              <w:t>（一）公示信息完整性、准确性情况</w:t>
            </w:r>
          </w:p>
        </w:tc>
      </w:tr>
      <w:tr w:rsidR="00084457">
        <w:trPr>
          <w:trHeight w:val="320"/>
        </w:trPr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公示信息是否存在漏填项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tabs>
                <w:tab w:val="center" w:pos="1528"/>
                <w:tab w:val="center" w:pos="3673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否；</w:t>
            </w:r>
            <w:r>
              <w:rPr>
                <w:rFonts w:ascii="FangSong" w:eastAsia="FangSong" w:hAnsi="FangSong" w:cs="FangSong"/>
              </w:rPr>
              <w:tab/>
            </w:r>
            <w:r>
              <w:rPr>
                <w:rFonts w:ascii="FangSong" w:eastAsia="FangSong" w:hAnsi="FangSong" w:cs="FangSong"/>
              </w:rPr>
              <w:t>漏填项总计</w:t>
            </w:r>
            <w:r>
              <w:rPr>
                <w:rFonts w:ascii="FangSong" w:eastAsia="FangSong" w:hAnsi="FangSong" w:cs="FangSong"/>
              </w:rPr>
              <w:t xml:space="preserve"> </w:t>
            </w:r>
            <w:r>
              <w:rPr>
                <w:rFonts w:ascii="FangSong" w:eastAsia="FangSong" w:hAnsi="FangSong" w:cs="FangSong"/>
              </w:rPr>
              <w:t>项</w:t>
            </w:r>
          </w:p>
        </w:tc>
      </w:tr>
    </w:tbl>
    <w:p w:rsidR="00084457" w:rsidRDefault="00886CC5">
      <w:pPr>
        <w:spacing w:after="0"/>
        <w:jc w:val="right"/>
      </w:pPr>
      <w:r>
        <w:rPr>
          <w:rFonts w:ascii="宋体" w:eastAsia="宋体" w:hAnsi="宋体" w:cs="宋体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 xml:space="preserve">31 </w:t>
      </w:r>
      <w:r>
        <w:rPr>
          <w:rFonts w:ascii="宋体" w:eastAsia="宋体" w:hAnsi="宋体" w:cs="宋体"/>
          <w:sz w:val="28"/>
        </w:rPr>
        <w:t>—</w:t>
      </w:r>
    </w:p>
    <w:tbl>
      <w:tblPr>
        <w:tblStyle w:val="TableGrid"/>
        <w:tblW w:w="8522" w:type="dxa"/>
        <w:tblInd w:w="-109" w:type="dxa"/>
        <w:tblCellMar>
          <w:top w:w="50" w:type="dxa"/>
          <w:left w:w="107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2832"/>
        <w:gridCol w:w="133"/>
        <w:gridCol w:w="142"/>
        <w:gridCol w:w="1113"/>
        <w:gridCol w:w="85"/>
        <w:gridCol w:w="3071"/>
        <w:gridCol w:w="1146"/>
      </w:tblGrid>
      <w:tr w:rsidR="00084457">
        <w:trPr>
          <w:trHeight w:val="1258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漏填项详细列示：</w:t>
            </w:r>
          </w:p>
        </w:tc>
      </w:tr>
      <w:tr w:rsidR="00084457">
        <w:trPr>
          <w:trHeight w:val="32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公示信息是否存在错误项</w:t>
            </w:r>
          </w:p>
        </w:tc>
        <w:tc>
          <w:tcPr>
            <w:tcW w:w="5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tabs>
                <w:tab w:val="center" w:pos="1529"/>
                <w:tab w:val="center" w:pos="3674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否；</w:t>
            </w:r>
            <w:r>
              <w:rPr>
                <w:rFonts w:ascii="FangSong" w:eastAsia="FangSong" w:hAnsi="FangSong" w:cs="FangSong"/>
              </w:rPr>
              <w:tab/>
            </w:r>
            <w:r>
              <w:rPr>
                <w:rFonts w:ascii="FangSong" w:eastAsia="FangSong" w:hAnsi="FangSong" w:cs="FangSong"/>
              </w:rPr>
              <w:t>错误项总计</w:t>
            </w:r>
            <w:r>
              <w:rPr>
                <w:rFonts w:ascii="FangSong" w:eastAsia="FangSong" w:hAnsi="FangSong" w:cs="FangSong"/>
              </w:rPr>
              <w:t xml:space="preserve"> </w:t>
            </w:r>
            <w:r>
              <w:rPr>
                <w:rFonts w:ascii="FangSong" w:eastAsia="FangSong" w:hAnsi="FangSong" w:cs="FangSong"/>
              </w:rPr>
              <w:t>项</w:t>
            </w:r>
          </w:p>
        </w:tc>
      </w:tr>
      <w:tr w:rsidR="00084457">
        <w:trPr>
          <w:trHeight w:val="1570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错误项详细列示：</w:t>
            </w:r>
          </w:p>
        </w:tc>
      </w:tr>
      <w:tr w:rsidR="00084457">
        <w:trPr>
          <w:trHeight w:val="322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（二）故意隐瞒真实情况、弄虚作假情形</w:t>
            </w:r>
          </w:p>
        </w:tc>
      </w:tr>
      <w:tr w:rsidR="00084457">
        <w:trPr>
          <w:trHeight w:val="634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公示信息漏填项和错填项累计超过</w:t>
            </w:r>
            <w:r>
              <w:rPr>
                <w:rFonts w:ascii="FangSong" w:eastAsia="FangSong" w:hAnsi="FangSong" w:cs="FangSong"/>
              </w:rPr>
              <w:t>15</w:t>
            </w:r>
            <w:r>
              <w:rPr>
                <w:rFonts w:ascii="FangSong" w:eastAsia="FangSong" w:hAnsi="FangSong" w:cs="FangSong"/>
              </w:rPr>
              <w:t>项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0"/>
              <w:ind w:left="53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</w:pPr>
            <w:r>
              <w:rPr>
                <w:rFonts w:ascii="FangSong" w:eastAsia="FangSong" w:hAnsi="FangSong" w:cs="FangSong"/>
              </w:rPr>
              <w:t>矿山开采合作方或股权比例未如实公示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0"/>
              <w:ind w:left="2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84457">
        <w:trPr>
          <w:trHeight w:val="322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实际开采回采率未如实公示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53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</w:pPr>
            <w:r>
              <w:rPr>
                <w:rFonts w:ascii="FangSong" w:eastAsia="FangSong" w:hAnsi="FangSong" w:cs="FangSong"/>
              </w:rPr>
              <w:t>实际选矿回收率未如实公示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2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84457">
        <w:trPr>
          <w:trHeight w:val="634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尾矿、废水、废石利用情况未如实公示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0"/>
              <w:ind w:left="53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</w:pPr>
            <w:r>
              <w:rPr>
                <w:rFonts w:ascii="FangSong" w:eastAsia="FangSong" w:hAnsi="FangSong" w:cs="FangSong"/>
              </w:rPr>
              <w:t>存在超过批准的期限采矿且未如实公示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0"/>
              <w:ind w:left="2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84457">
        <w:trPr>
          <w:trHeight w:val="634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存在超越批准的矿区范围采矿且未如实公示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0"/>
              <w:ind w:left="53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</w:pPr>
            <w:r>
              <w:rPr>
                <w:rFonts w:ascii="FangSong" w:eastAsia="FangSong" w:hAnsi="FangSong" w:cs="FangSong"/>
              </w:rPr>
              <w:t>受到国土部门行政处罚且未如实公示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0"/>
              <w:ind w:left="2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84457">
        <w:trPr>
          <w:trHeight w:val="946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欠缴采矿权出让收益、采矿权占用费或资源税且未如实公示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0"/>
              <w:ind w:left="53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</w:pPr>
            <w:r>
              <w:rPr>
                <w:rFonts w:ascii="FangSong" w:eastAsia="FangSong" w:hAnsi="FangSong" w:cs="FangSong"/>
              </w:rPr>
              <w:t>不配合实地核查工作或出具虚假工作报告、图件、报表、实物等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0"/>
              <w:ind w:left="2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84457">
        <w:trPr>
          <w:trHeight w:val="322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（三）相关义务未履行或履行不到位情形</w:t>
            </w:r>
          </w:p>
        </w:tc>
      </w:tr>
      <w:tr w:rsidR="00084457">
        <w:trPr>
          <w:trHeight w:val="322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超过批准的期限采矿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8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存在破坏性开采行为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23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84457">
        <w:trPr>
          <w:trHeight w:val="634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超越批准的矿区范围采矿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0"/>
              <w:ind w:left="8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采矿方法、开采顺序违反开发利用方案设计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0"/>
              <w:ind w:left="23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84457">
        <w:trPr>
          <w:trHeight w:val="322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三率指标不达标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8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粉尘浓度检测不达标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23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84457">
        <w:trPr>
          <w:trHeight w:val="322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未执行边开采边治理要求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8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未按要求开展绿色矿山建设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23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84457">
        <w:trPr>
          <w:trHeight w:val="634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受到自然资源主管部门行政处罚未履行到位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0"/>
              <w:ind w:left="8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受到自然资源主管部门责令整改规定时间内未整改到位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0"/>
              <w:ind w:left="23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84457">
        <w:trPr>
          <w:trHeight w:val="634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欠缴采矿权出让收益和采矿权占用费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0"/>
              <w:ind w:left="8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欠缴资源税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0"/>
              <w:ind w:left="23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84457">
        <w:trPr>
          <w:trHeight w:val="322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（四）核查结论</w:t>
            </w:r>
          </w:p>
        </w:tc>
      </w:tr>
      <w:tr w:rsidR="00084457">
        <w:trPr>
          <w:trHeight w:val="946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1"/>
              <w:ind w:left="441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建议列入矿业权人异常名录</w:t>
            </w:r>
          </w:p>
          <w:p w:rsidR="00084457" w:rsidRDefault="00886CC5">
            <w:pPr>
              <w:spacing w:after="0"/>
              <w:ind w:left="441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建议不列入矿业权人异常名录注：（二）（三）部分有一项及以上为</w:t>
            </w:r>
            <w:r>
              <w:rPr>
                <w:rFonts w:ascii="FangSong" w:eastAsia="FangSong" w:hAnsi="FangSong" w:cs="FangSong"/>
              </w:rPr>
              <w:t>“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”</w:t>
            </w:r>
            <w:r>
              <w:rPr>
                <w:rFonts w:ascii="FangSong" w:eastAsia="FangSong" w:hAnsi="FangSong" w:cs="FangSong"/>
              </w:rPr>
              <w:t>的，均应列入异常名录。</w:t>
            </w:r>
          </w:p>
        </w:tc>
      </w:tr>
      <w:tr w:rsidR="00084457">
        <w:trPr>
          <w:trHeight w:val="636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886CC5">
            <w:pPr>
              <w:spacing w:after="0"/>
              <w:ind w:left="2"/>
            </w:pPr>
            <w:r>
              <w:rPr>
                <w:rFonts w:ascii="黑体" w:eastAsia="黑体" w:hAnsi="黑体" w:cs="黑体"/>
              </w:rPr>
              <w:t>六、存在的主要问题及建议</w:t>
            </w:r>
          </w:p>
        </w:tc>
      </w:tr>
    </w:tbl>
    <w:p w:rsidR="00084457" w:rsidRDefault="00084457">
      <w:pPr>
        <w:spacing w:after="80"/>
        <w:ind w:left="-5" w:hanging="10"/>
      </w:pPr>
      <w:bookmarkStart w:id="0" w:name="_GoBack"/>
      <w:bookmarkEnd w:id="0"/>
    </w:p>
    <w:tbl>
      <w:tblPr>
        <w:tblStyle w:val="TableGrid"/>
        <w:tblW w:w="8522" w:type="dxa"/>
        <w:tblInd w:w="-109" w:type="dxa"/>
        <w:tblCellMar>
          <w:top w:w="0" w:type="dxa"/>
          <w:left w:w="109" w:type="dxa"/>
          <w:bottom w:w="0" w:type="dxa"/>
          <w:right w:w="139" w:type="dxa"/>
        </w:tblCellMar>
        <w:tblLook w:val="04A0" w:firstRow="1" w:lastRow="0" w:firstColumn="1" w:lastColumn="0" w:noHBand="0" w:noVBand="1"/>
      </w:tblPr>
      <w:tblGrid>
        <w:gridCol w:w="1381"/>
        <w:gridCol w:w="7141"/>
      </w:tblGrid>
      <w:tr w:rsidR="00084457">
        <w:trPr>
          <w:trHeight w:val="313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lastRenderedPageBreak/>
              <w:t>存在的主要问题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084457"/>
        </w:tc>
      </w:tr>
      <w:tr w:rsidR="00084457">
        <w:trPr>
          <w:trHeight w:val="5626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0"/>
              <w:ind w:left="142"/>
            </w:pPr>
            <w:r>
              <w:rPr>
                <w:rFonts w:ascii="FangSong" w:eastAsia="FangSong" w:hAnsi="FangSong" w:cs="FangSong"/>
              </w:rPr>
              <w:t>整改建议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57" w:rsidRDefault="00084457"/>
        </w:tc>
      </w:tr>
      <w:tr w:rsidR="00084457">
        <w:trPr>
          <w:trHeight w:val="1281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0"/>
              <w:ind w:right="4093"/>
            </w:pPr>
            <w:r>
              <w:rPr>
                <w:rFonts w:ascii="FangSong" w:eastAsia="FangSong" w:hAnsi="FangSong" w:cs="FangSong"/>
              </w:rPr>
              <w:t>督察组组长（签字）：</w:t>
            </w:r>
            <w:r>
              <w:rPr>
                <w:rFonts w:ascii="FangSong" w:eastAsia="FangSong" w:hAnsi="FangSong" w:cs="FangSong"/>
              </w:rPr>
              <w:t>督察组成员（签字）：</w:t>
            </w:r>
          </w:p>
        </w:tc>
      </w:tr>
      <w:tr w:rsidR="00084457">
        <w:trPr>
          <w:trHeight w:val="1882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1093"/>
            </w:pPr>
            <w:r>
              <w:rPr>
                <w:rFonts w:ascii="FangSong" w:eastAsia="FangSong" w:hAnsi="FangSong" w:cs="FangSong"/>
              </w:rPr>
              <w:t>矿山企业意见：</w:t>
            </w:r>
          </w:p>
          <w:p w:rsidR="00084457" w:rsidRDefault="00886CC5">
            <w:pPr>
              <w:spacing w:after="0"/>
              <w:ind w:right="793"/>
              <w:jc w:val="right"/>
            </w:pPr>
            <w:r>
              <w:rPr>
                <w:rFonts w:ascii="FangSong" w:eastAsia="FangSong" w:hAnsi="FangSong" w:cs="FangSong"/>
              </w:rPr>
              <w:t>签字（盖章）：</w:t>
            </w:r>
          </w:p>
        </w:tc>
      </w:tr>
      <w:tr w:rsidR="00084457">
        <w:trPr>
          <w:trHeight w:val="1414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57" w:rsidRDefault="00886CC5">
            <w:pPr>
              <w:spacing w:after="625"/>
            </w:pPr>
            <w:r>
              <w:rPr>
                <w:rFonts w:ascii="FangSong" w:eastAsia="FangSong" w:hAnsi="FangSong" w:cs="FangSong"/>
              </w:rPr>
              <w:t>县级自然资源主管部门意见：</w:t>
            </w:r>
          </w:p>
          <w:p w:rsidR="00084457" w:rsidRDefault="00886CC5">
            <w:pPr>
              <w:spacing w:after="0"/>
              <w:ind w:left="4266"/>
              <w:jc w:val="center"/>
            </w:pPr>
            <w:r>
              <w:rPr>
                <w:rFonts w:ascii="FangSong" w:eastAsia="FangSong" w:hAnsi="FangSong" w:cs="FangSong"/>
              </w:rPr>
              <w:t>签字：</w:t>
            </w:r>
          </w:p>
        </w:tc>
      </w:tr>
    </w:tbl>
    <w:p w:rsidR="00084457" w:rsidRDefault="00084457" w:rsidP="00CF59D0">
      <w:pPr>
        <w:spacing w:after="80"/>
        <w:ind w:left="7200" w:hanging="10"/>
      </w:pPr>
    </w:p>
    <w:sectPr w:rsidR="00084457">
      <w:pgSz w:w="11906" w:h="16838"/>
      <w:pgMar w:top="1445" w:right="1797" w:bottom="870" w:left="17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CC5" w:rsidRDefault="00886CC5" w:rsidP="00C32562">
      <w:pPr>
        <w:spacing w:after="0" w:line="240" w:lineRule="auto"/>
      </w:pPr>
      <w:r>
        <w:separator/>
      </w:r>
    </w:p>
  </w:endnote>
  <w:endnote w:type="continuationSeparator" w:id="0">
    <w:p w:rsidR="00886CC5" w:rsidRDefault="00886CC5" w:rsidP="00C3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CC5" w:rsidRDefault="00886CC5" w:rsidP="00C32562">
      <w:pPr>
        <w:spacing w:after="0" w:line="240" w:lineRule="auto"/>
      </w:pPr>
      <w:r>
        <w:separator/>
      </w:r>
    </w:p>
  </w:footnote>
  <w:footnote w:type="continuationSeparator" w:id="0">
    <w:p w:rsidR="00886CC5" w:rsidRDefault="00886CC5" w:rsidP="00C3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57"/>
    <w:rsid w:val="00084457"/>
    <w:rsid w:val="00886CC5"/>
    <w:rsid w:val="00C32562"/>
    <w:rsid w:val="00C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D076E4-6F50-41E4-8CAA-70B8FF43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C32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562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56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562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徐玉琴</dc:creator>
  <cp:keywords/>
  <cp:lastModifiedBy>jinhong</cp:lastModifiedBy>
  <cp:revision>3</cp:revision>
  <dcterms:created xsi:type="dcterms:W3CDTF">2020-07-31T07:35:00Z</dcterms:created>
  <dcterms:modified xsi:type="dcterms:W3CDTF">2020-07-31T07:36:00Z</dcterms:modified>
</cp:coreProperties>
</file>