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eastAsia="仿宋_GB2312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ascii="Times New Roman" w:hAnsi="Times New Roman" w:eastAsia="仿宋_GB2312"/>
          <w:sz w:val="32"/>
          <w:szCs w:val="28"/>
        </w:rPr>
        <w:t>4</w:t>
      </w:r>
    </w:p>
    <w:p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0"/>
          <w:sz w:val="40"/>
          <w:szCs w:val="36"/>
        </w:rPr>
      </w:pPr>
      <w:bookmarkStart w:id="0" w:name="_GoBack"/>
      <w:r>
        <w:rPr>
          <w:rFonts w:ascii="Times New Roman" w:hAnsi="Times New Roman"/>
          <w:b/>
          <w:bCs/>
          <w:kern w:val="0"/>
          <w:sz w:val="40"/>
          <w:szCs w:val="36"/>
        </w:rPr>
        <w:t>2021</w:t>
      </w:r>
      <w:r>
        <w:rPr>
          <w:b/>
          <w:bCs/>
          <w:kern w:val="0"/>
          <w:sz w:val="40"/>
          <w:szCs w:val="36"/>
        </w:rPr>
        <w:t>年地质灾害风险隐患汛前大排查问题清单</w:t>
      </w:r>
    </w:p>
    <w:bookmarkEnd w:id="0"/>
    <w:p>
      <w:pPr>
        <w:autoSpaceDE w:val="0"/>
        <w:autoSpaceDN w:val="0"/>
        <w:adjustRightInd w:val="0"/>
        <w:spacing w:line="360" w:lineRule="auto"/>
        <w:jc w:val="center"/>
        <w:rPr>
          <w:rFonts w:eastAsia="仿宋"/>
          <w:b/>
          <w:bCs/>
          <w:kern w:val="0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818"/>
        <w:gridCol w:w="3061"/>
        <w:gridCol w:w="2080"/>
        <w:gridCol w:w="1867"/>
        <w:gridCol w:w="1873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县（市、区）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问题类型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具体问题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整改责任单位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整改责任人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6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61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……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r>
        <w:rPr>
          <w:rFonts w:eastAsia="仿宋_GB2312"/>
          <w:color w:val="000000"/>
          <w:sz w:val="24"/>
        </w:rPr>
        <w:t>注：问题类型主要包括地质灾害风险</w:t>
      </w:r>
      <w:r>
        <w:rPr>
          <w:rFonts w:hint="eastAsia" w:eastAsia="仿宋_GB2312"/>
          <w:color w:val="000000"/>
          <w:sz w:val="24"/>
        </w:rPr>
        <w:t>防范区</w:t>
      </w:r>
      <w:r>
        <w:rPr>
          <w:rFonts w:eastAsia="仿宋_GB2312"/>
          <w:color w:val="000000"/>
          <w:sz w:val="24"/>
        </w:rPr>
        <w:t>、</w:t>
      </w:r>
      <w:r>
        <w:rPr>
          <w:rFonts w:hint="eastAsia" w:eastAsia="仿宋_GB2312"/>
          <w:color w:val="000000"/>
          <w:sz w:val="24"/>
        </w:rPr>
        <w:t>地质灾害治理工程、</w:t>
      </w:r>
      <w:r>
        <w:rPr>
          <w:rFonts w:eastAsia="仿宋_GB2312"/>
          <w:color w:val="000000"/>
          <w:sz w:val="24"/>
        </w:rPr>
        <w:t>地质灾害防治责任</w:t>
      </w:r>
      <w:r>
        <w:rPr>
          <w:rFonts w:hint="eastAsia" w:eastAsia="仿宋_GB2312"/>
          <w:color w:val="000000"/>
          <w:sz w:val="24"/>
        </w:rPr>
        <w:t>落实</w:t>
      </w:r>
      <w:r>
        <w:rPr>
          <w:rFonts w:eastAsia="仿宋_GB2312"/>
          <w:color w:val="000000"/>
          <w:sz w:val="24"/>
        </w:rPr>
        <w:t>、基层地质灾害防治体系、其他等问题。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E5008"/>
    <w:rsid w:val="047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after="0" w:line="500" w:lineRule="exact"/>
      <w:ind w:left="106" w:firstLine="420"/>
      <w:jc w:val="left"/>
    </w:pPr>
    <w:rPr>
      <w:rFonts w:ascii="仿宋_GB2312" w:hAnsi="仿宋_GB2312" w:eastAsia="仿宋_GB2312" w:cs="仿宋_GB2312"/>
      <w:kern w:val="0"/>
      <w:sz w:val="32"/>
      <w:szCs w:val="28"/>
      <w:lang w:val="zh-CN" w:bidi="zh-CN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2021-02-26T09:40:00Z</dcterms:created>
  <dc:creator>。。。</dc:creator>
  <cp:lastModifiedBy>。。。</cp:lastModifiedBy>
  <dcterms:modified xsi:type="dcterms:W3CDTF">2021-02-26T09:40:42Z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