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浙江省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月份补充耕地指标调剂供应信息公告</w:t>
      </w:r>
    </w:p>
    <w:p>
      <w:pPr>
        <w:ind w:firstLine="2720" w:firstLineChars="85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浙耕补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供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公告〔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〕001号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根据《浙江</w:t>
      </w:r>
      <w:r>
        <w:rPr>
          <w:rFonts w:eastAsia="仿宋_GB2312"/>
          <w:sz w:val="32"/>
          <w:szCs w:val="32"/>
        </w:rPr>
        <w:t>省国土资源厅</w:t>
      </w:r>
      <w:r>
        <w:rPr>
          <w:rFonts w:hint="eastAsia" w:eastAsia="仿宋_GB2312"/>
          <w:sz w:val="32"/>
          <w:szCs w:val="32"/>
        </w:rPr>
        <w:t xml:space="preserve"> 浙江</w:t>
      </w:r>
      <w:r>
        <w:rPr>
          <w:rFonts w:eastAsia="仿宋_GB2312"/>
          <w:sz w:val="32"/>
          <w:szCs w:val="32"/>
        </w:rPr>
        <w:t>省财政厅</w:t>
      </w:r>
      <w:r>
        <w:rPr>
          <w:rFonts w:hint="eastAsia" w:eastAsia="仿宋_GB2312"/>
          <w:sz w:val="32"/>
          <w:szCs w:val="32"/>
        </w:rPr>
        <w:t xml:space="preserve"> 浙江</w:t>
      </w:r>
      <w:r>
        <w:rPr>
          <w:rFonts w:eastAsia="仿宋_GB2312"/>
          <w:sz w:val="32"/>
          <w:szCs w:val="32"/>
        </w:rPr>
        <w:t>省物价局关于进一步做好补充耕地</w:t>
      </w:r>
      <w:r>
        <w:rPr>
          <w:rFonts w:hint="eastAsia" w:eastAsia="仿宋_GB2312"/>
          <w:sz w:val="32"/>
          <w:szCs w:val="32"/>
        </w:rPr>
        <w:t>指标</w:t>
      </w:r>
      <w:r>
        <w:rPr>
          <w:rFonts w:eastAsia="仿宋_GB2312"/>
          <w:sz w:val="32"/>
          <w:szCs w:val="32"/>
        </w:rPr>
        <w:t>标准农田指标调剂和省统筹补充耕地的通知》（浙土资发〔201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号）</w:t>
      </w:r>
      <w:r>
        <w:rPr>
          <w:rFonts w:hint="eastAsia" w:eastAsia="仿宋_GB2312"/>
          <w:sz w:val="32"/>
          <w:szCs w:val="32"/>
        </w:rPr>
        <w:t>有关规定，同意补充耕地数量指标</w:t>
      </w:r>
      <w:r>
        <w:rPr>
          <w:rFonts w:hint="eastAsia" w:eastAsia="仿宋_GB2312"/>
          <w:sz w:val="32"/>
          <w:szCs w:val="32"/>
          <w:lang w:val="en-US" w:eastAsia="zh-CN"/>
        </w:rPr>
        <w:t>2200</w:t>
      </w:r>
      <w:r>
        <w:rPr>
          <w:rFonts w:hint="eastAsia" w:eastAsia="仿宋_GB2312"/>
          <w:sz w:val="32"/>
          <w:szCs w:val="32"/>
        </w:rPr>
        <w:t>亩、补充水田指标</w:t>
      </w:r>
      <w:r>
        <w:rPr>
          <w:rFonts w:hint="eastAsia" w:eastAsia="仿宋_GB2312"/>
          <w:sz w:val="32"/>
          <w:szCs w:val="32"/>
          <w:lang w:val="en-US" w:eastAsia="zh-CN"/>
        </w:rPr>
        <w:t>1000</w:t>
      </w:r>
      <w:r>
        <w:rPr>
          <w:rFonts w:hint="eastAsia" w:eastAsia="仿宋_GB2312"/>
          <w:sz w:val="32"/>
          <w:szCs w:val="32"/>
        </w:rPr>
        <w:t>亩、粮食产能指标</w:t>
      </w:r>
      <w:r>
        <w:rPr>
          <w:rFonts w:hint="eastAsia" w:eastAsia="仿宋_GB2312"/>
          <w:sz w:val="32"/>
          <w:szCs w:val="32"/>
          <w:lang w:val="en-US" w:eastAsia="zh-CN"/>
        </w:rPr>
        <w:t>1300000</w:t>
      </w:r>
      <w:r>
        <w:rPr>
          <w:rFonts w:hint="eastAsia" w:eastAsia="仿宋_GB2312"/>
          <w:sz w:val="32"/>
          <w:szCs w:val="32"/>
        </w:rPr>
        <w:t>公斤予以调剂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请需要调入补充耕地指标的单位按有关规定向我厅提出申请。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特此公告。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 xml:space="preserve">联系人：省自然资源厅  </w:t>
      </w:r>
      <w:r>
        <w:rPr>
          <w:rFonts w:hint="eastAsia" w:eastAsia="仿宋_GB2312"/>
          <w:sz w:val="32"/>
          <w:szCs w:val="32"/>
          <w:lang w:eastAsia="zh-CN"/>
        </w:rPr>
        <w:t>褚立波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联系电话:0571-8</w:t>
      </w:r>
      <w:r>
        <w:rPr>
          <w:rFonts w:hint="eastAsia" w:eastAsia="仿宋_GB2312"/>
          <w:sz w:val="32"/>
          <w:szCs w:val="32"/>
          <w:lang w:val="en-US" w:eastAsia="zh-CN"/>
        </w:rPr>
        <w:t>8877820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浙江省自然资源厅</w:t>
      </w:r>
    </w:p>
    <w:p>
      <w:pPr>
        <w:ind w:firstLine="640" w:firstLineChars="200"/>
        <w:jc w:val="right"/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2B"/>
    <w:rsid w:val="0003707C"/>
    <w:rsid w:val="0011529F"/>
    <w:rsid w:val="00151D52"/>
    <w:rsid w:val="001B2554"/>
    <w:rsid w:val="001E7F08"/>
    <w:rsid w:val="0022702B"/>
    <w:rsid w:val="00260E95"/>
    <w:rsid w:val="0034147D"/>
    <w:rsid w:val="0035147F"/>
    <w:rsid w:val="003C1D07"/>
    <w:rsid w:val="004303B7"/>
    <w:rsid w:val="005328E9"/>
    <w:rsid w:val="00543B0B"/>
    <w:rsid w:val="005A4BB5"/>
    <w:rsid w:val="00671284"/>
    <w:rsid w:val="00692A6D"/>
    <w:rsid w:val="00741E05"/>
    <w:rsid w:val="00863A37"/>
    <w:rsid w:val="00865267"/>
    <w:rsid w:val="008D6ACA"/>
    <w:rsid w:val="009448CE"/>
    <w:rsid w:val="009F70F6"/>
    <w:rsid w:val="00A445AD"/>
    <w:rsid w:val="00B10796"/>
    <w:rsid w:val="00B86DDF"/>
    <w:rsid w:val="00BA2526"/>
    <w:rsid w:val="00C67058"/>
    <w:rsid w:val="00CC28BA"/>
    <w:rsid w:val="00CD59FE"/>
    <w:rsid w:val="00D33120"/>
    <w:rsid w:val="00D33CEA"/>
    <w:rsid w:val="00D53920"/>
    <w:rsid w:val="00D97520"/>
    <w:rsid w:val="00DB5375"/>
    <w:rsid w:val="00E80BA8"/>
    <w:rsid w:val="00F041DD"/>
    <w:rsid w:val="00F46F19"/>
    <w:rsid w:val="21A6239C"/>
    <w:rsid w:val="237B5E41"/>
    <w:rsid w:val="293B64A1"/>
    <w:rsid w:val="2C7F5F13"/>
    <w:rsid w:val="4F452914"/>
    <w:rsid w:val="51613B60"/>
    <w:rsid w:val="6FAA36F1"/>
    <w:rsid w:val="77B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A1BB6-3FD7-427A-8088-F9BD93B08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56</TotalTime>
  <ScaleCrop>false</ScaleCrop>
  <LinksUpToDate>false</LinksUpToDate>
  <CharactersWithSpaces>304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2018-12-07T12:14:00Z</dcterms:created>
  <dc:creator>songph</dc:creator>
  <cp:lastModifiedBy>褚立波</cp:lastModifiedBy>
  <cp:lastPrinted>2020-08-19T09:49:00Z</cp:lastPrinted>
  <dcterms:modified xsi:type="dcterms:W3CDTF">2020-08-19T09:52:37Z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