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68" w:rsidRDefault="00DC0B79">
      <w:pPr>
        <w:spacing w:after="327"/>
      </w:pPr>
      <w:r>
        <w:rPr>
          <w:rFonts w:ascii="黑体" w:eastAsia="黑体" w:hAnsi="黑体" w:cs="黑体"/>
          <w:sz w:val="32"/>
        </w:rPr>
        <w:t>附件</w:t>
      </w:r>
      <w:r>
        <w:rPr>
          <w:rFonts w:ascii="Times New Roman" w:eastAsia="Times New Roman" w:hAnsi="Times New Roman" w:cs="Times New Roman"/>
          <w:sz w:val="32"/>
        </w:rPr>
        <w:t>3</w:t>
      </w:r>
    </w:p>
    <w:p w:rsidR="008B6F68" w:rsidRDefault="00DC0B79">
      <w:pPr>
        <w:spacing w:after="0"/>
        <w:ind w:left="437"/>
        <w:jc w:val="center"/>
      </w:pPr>
      <w:r>
        <w:rPr>
          <w:rFonts w:ascii="微软雅黑" w:eastAsia="微软雅黑" w:hAnsi="微软雅黑" w:cs="微软雅黑"/>
          <w:sz w:val="36"/>
        </w:rPr>
        <w:t>2020年度各市自然资源主管部门矿业权督察任务清单</w:t>
      </w:r>
    </w:p>
    <w:tbl>
      <w:tblPr>
        <w:tblStyle w:val="TableGrid"/>
        <w:tblW w:w="14572" w:type="dxa"/>
        <w:tblInd w:w="-405" w:type="dxa"/>
        <w:tblCellMar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450"/>
        </w:trPr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6F68" w:rsidRDefault="008B6F68"/>
        </w:tc>
        <w:tc>
          <w:tcPr>
            <w:tcW w:w="5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6F68" w:rsidRDefault="00DC0B79">
            <w:pPr>
              <w:spacing w:after="0"/>
              <w:ind w:left="3218"/>
            </w:pPr>
            <w:r>
              <w:rPr>
                <w:rFonts w:ascii="FangSong" w:eastAsia="FangSong" w:hAnsi="FangSong" w:cs="FangSong"/>
                <w:sz w:val="21"/>
              </w:rPr>
              <w:t>勘查项目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B6F68" w:rsidRDefault="008B6F68"/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B6F68" w:rsidRDefault="008B6F68"/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T33120090202024467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浙江省杭州市临安区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於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潜镇乌金山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钼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矿区地质详查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杭州南北矿业有限公司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钼矿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2021.12.4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黄建军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褚先尧邵幼太罗雪峰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张尹军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T33120080503007798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浙江省杭州市临安区太阳镇桃树岭村水竹岭萤石矿详查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临安市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鑫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盛矿产品有限公司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1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04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T33120091103035827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浙江省临安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市岛石镇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黄阳村界牌岭萤石矿详查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浙江山川矿权转让交易技术服务有限公司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2019.12.13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94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T33120150601051451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浙江省淳安县千岛湖镇进贤湾旅游度假区亚山区块地热资源勘查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杭州华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联千岛湖创业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地热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2020.6.9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高海发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周英忠樊竞雄邬祥林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张尹军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T33120081203020623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浙江省长兴县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吕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山乡白鹤岭矿区金多金属矿详查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浙江省核工业二六二大队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2020.11.25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14"/>
            </w:pPr>
            <w:r>
              <w:rPr>
                <w:rFonts w:ascii="FangSong" w:eastAsia="FangSong" w:hAnsi="FangSong" w:cs="FangSong"/>
                <w:sz w:val="21"/>
              </w:rPr>
              <w:t>张杰</w:t>
            </w:r>
          </w:p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T33120141003050369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浙江省泰顺县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泗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溪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镇前坪仔矿区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萤石矿地质勘探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泰顺金菱萤石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马俞高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刘 友方浩亮吴文波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杨锦洁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T33420081003015934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浙江省丽水市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莲都区雅溪镇麻舍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矿区萤石矿勘探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浙江丽水飞宇矿业有限公司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2020.1.29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T33120081202020707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浙江省新昌县羽林街道小龙亭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矿区金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银矿详查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浙江省第四地质大队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银矿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绍兴市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2020.11.19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王孔忠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钟 冰赵建平王美华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潘远见</w:t>
            </w:r>
          </w:p>
        </w:tc>
      </w:tr>
      <w:tr w:rsidR="008B6F68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8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T33420080703011786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浙江省诸暨市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璜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山镇自居坪高岭土矿详查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浙江省有色金属地质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勘查局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高岭土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绍兴市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2021.7.25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</w:tbl>
    <w:p w:rsidR="008B6F68" w:rsidRDefault="00DC0B79">
      <w:pPr>
        <w:spacing w:after="0"/>
        <w:jc w:val="right"/>
      </w:pPr>
      <w:r>
        <w:rPr>
          <w:rFonts w:ascii="宋体" w:eastAsia="宋体" w:hAnsi="宋体" w:cs="宋体"/>
          <w:sz w:val="28"/>
        </w:rPr>
        <w:lastRenderedPageBreak/>
        <w:t>—</w:t>
      </w:r>
    </w:p>
    <w:tbl>
      <w:tblPr>
        <w:tblStyle w:val="TableGrid"/>
        <w:tblW w:w="14572" w:type="dxa"/>
        <w:tblInd w:w="-405" w:type="dxa"/>
        <w:tblCellMar>
          <w:top w:w="51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T33120140402049568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浙江省义乌市大陈镇银坑矿区金多金属矿普查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义乌嘉豪矿产有限公司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2019.4.29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王洲平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潘锦勃高海发周常委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胡飞航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T33120140801050119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浙江省义乌市佛堂镇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团力村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地热资源勘查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义乌市奕泳农业开发有限公司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地热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2021.8.6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T33120130302047398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浙江省开化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县音坑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乡对门矿区铅锌矿地质普查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浙江省有色金属地质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勘查局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锌矿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2021.3.14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金维松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张尹军李景忠黄泉江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徐惠剑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T33120080602009233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浙江省开化县张湾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乡余田坂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矿区铜矿地质详查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浙江省有色金属地质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勘查局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铜矿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2019.12.5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T33120100602040944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浙江省开化县中村乡杨桥-石龙头矿区金矿地质普查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浙江省第三地质大队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2020.7.11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傅正园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陈章林王雨民楼望平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徐惠剑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T33120091203037395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浙江省江山市保安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乡鳌顶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江山市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皓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岳矿业有限公司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2021.12.5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T33120080503006943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浙江省天台县雷峰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乡状塘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矿区萤石矿详查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磐安县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鑫鑫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刘美善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高国庆孟祥随樊竞雄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陈轶群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T33120160901053270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浙江省天台县白鹤矿区地热资源勘查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天台白鹤地热开发有限公司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地热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2021.9.26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T33120091102036714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浙江省天台县南屏乡下辽铅锌矿详查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浙江地勘实业发展有限公司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铅锌矿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2019.11.22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T33120131103048589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浙江省遂昌县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柘岱口乡毛阳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矿区萤石矿详查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杭州南北矿业有限公司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2021.11.1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黄建军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 xml:space="preserve">王 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江徐宏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峰施东风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T33420090703031427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浙江省遂昌县云峰镇天堂矿区萤石矿详查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遂昌乾丰矿业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T33120151201052089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浙江省遂昌县妙高镇古院村地热资源勘查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浙江凯兴置业有限公司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地热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2020.12.11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451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T33120131203049197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浙江省缙云县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前路乡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十八堆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缙云县晶丰矿业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2021.6.9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潘松林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方飞泉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</w:tbl>
    <w:p w:rsidR="008B6F68" w:rsidRDefault="008B6F68">
      <w:pPr>
        <w:spacing w:after="80"/>
        <w:ind w:left="588" w:hanging="10"/>
      </w:pPr>
    </w:p>
    <w:tbl>
      <w:tblPr>
        <w:tblStyle w:val="TableGrid"/>
        <w:tblW w:w="14572" w:type="dxa"/>
        <w:tblInd w:w="-405" w:type="dxa"/>
        <w:tblCellMar>
          <w:top w:w="51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44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矿区萤石矿详查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红专张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方君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T33120080603008825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浙江省缙云县大源镇岭后萤石矿勘探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缙云县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鑫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斗矿业有限公司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2020.5.26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557"/>
        </w:trPr>
        <w:tc>
          <w:tcPr>
            <w:tcW w:w="120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F68" w:rsidRDefault="00DC0B79">
            <w:pPr>
              <w:spacing w:after="0"/>
              <w:ind w:left="2568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矿山企业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1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C3301272009087130030874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淳安县威坪新型建材有限公司页岩矿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淳安县威坪新型建材有限公司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砖瓦用页岩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2019.8.5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潘志龙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张建华张柏安王小骑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张尹军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C3300002010073230070337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杭州锐驰矿业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有限责任公司淳安县潘家铅锌矿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杭州锐驰矿业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锌矿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2019.2.13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C3300002015057110138125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浙江省淳安县威坪镇黄石潭村饰面用花岗岩矿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淳安县康联石材有限公司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饰面用花岗岩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2043.5.7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C3300002009086120031151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富阳板壁山脱硫用石灰岩矿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浙江澄宇环保新材料股份有限公司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熔剂用石灰岩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2032.5.18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钱红专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汪贤君王胜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龙李 飞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张尹军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C3300002016067230142278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富阳市新桐乡新桐村大山顶西段石灰岩矿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杭州和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源澄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宇矿业有限公司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熔剂用石灰岩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2034.6.17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94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C3301822018047130146330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建德市航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头镇航头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村、溪沿村紫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坞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岭矿区普通建筑石料用凝灰岩矿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建德市建伟矿业有限公司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2020.7.31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杨俊杰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叶 武季光磊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沈朝钢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张尹军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C3300002013126110132583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临安市河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桥镇蒲村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萤石矿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临安三景萤石有限公司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杭州市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2021.12.30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C3300002013057130129826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慈溪市龙山镇金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岙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村金夹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岙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普通建筑用石料（花岗岩）矿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慈溪华盛矿业有限公司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建筑用花岗岩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宁波市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2023.5.17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徐明忠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樊明昌何国锦杨俊杰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王金国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C3300002008078110000019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宁波灵峰矿泉水开发有限公司矿泉水厂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宁波灵峰矿泉水开发有限公司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矿泉水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宁波市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2027.5.3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4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C3302252015047130137864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象山县茅洋乡李家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弄村尖岭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象山润发建材有限公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建筑用石料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宁波市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2019.10.21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</w:tbl>
    <w:p w:rsidR="008B6F68" w:rsidRDefault="00DC0B79">
      <w:pPr>
        <w:spacing w:after="80"/>
        <w:ind w:left="12912" w:hanging="10"/>
      </w:pP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14572" w:type="dxa"/>
        <w:tblInd w:w="-405" w:type="dxa"/>
        <w:tblCellMar>
          <w:top w:w="51" w:type="dxa"/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443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山建筑用石料（凝灰岩）矿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8B6F6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C3303272014117130136222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苍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南灵溪镇观美分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坪建筑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温州广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发石材有限公司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2021.4.20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王云土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宝喜熊春才周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宗尧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杨锦洁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C3303272014117130136221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苍南县灵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溪镇翔凤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社区白水建筑用石料（凝灰岩）矿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苍南县昌顺石料有限公司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2025.11.18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C3300002009038110006320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苍南县万年矿泉饮料有限公司矿泉水厂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苍南县万年矿泉饮料有限公司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矿泉水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2025.11.27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王洲平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潘国洪卢炳生刘永祥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杨锦洁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C3300002010118110083136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瑞安市五云山天然矿泉水有限公司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瑞安市五云山天然矿泉水有限公司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矿泉水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2024.5.23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C3300002014126110136406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泰顺县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泗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溪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镇前坪仔萤石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泰顺金菱萤石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18"/>
              <w:ind w:righ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萤石</w:t>
            </w:r>
          </w:p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2027.5.3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王福根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 xml:space="preserve">陈 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涛徐明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忠胡艳华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杨锦洁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39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C3303242018057130146201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永嘉县南城街道麻山村建筑用石料(凝灰岩)矿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永嘉县达丰矿业有限公司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温州市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2029.5.8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18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C3305212015047130137795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德清县武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康镇下柏村章祠坞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德清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县武柏矿业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2021.4.16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裘煜灼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叶 武杨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一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伟王 江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14"/>
            </w:pPr>
            <w:r>
              <w:rPr>
                <w:rFonts w:ascii="FangSong" w:eastAsia="FangSong" w:hAnsi="FangSong" w:cs="FangSong"/>
                <w:sz w:val="21"/>
              </w:rPr>
              <w:t>张杰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C3305212015047130137633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德清县武康镇长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春村柏山寺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浙江卫国矿业有限公司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2021.4.7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19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C3305002015117130140288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安吉县梅溪镇马村村窑山建筑石料用灰岩矿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安吉县窑山石料有限公司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建筑石料用灰岩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2027.10.22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欧阳金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保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王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良来顾小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林朱朝晖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14"/>
            </w:pPr>
            <w:r>
              <w:rPr>
                <w:rFonts w:ascii="FangSong" w:eastAsia="FangSong" w:hAnsi="FangSong" w:cs="FangSong"/>
                <w:sz w:val="21"/>
              </w:rPr>
              <w:t>张杰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C3300002014087130135050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长兴县煤山镇五通村老虎塘水泥用石灰岩矿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湖州南方矿业有限公司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水泥用石灰岩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湖州市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2043.2.4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20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C3300002014051130134518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嘉善县大云镇曹家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村嘉热2号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地热井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浙江云澜湾旅游发展有限公司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地热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嘉兴市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2021.7.6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刘美善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张福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平汤江伟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潘松林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毛璐芸</w:t>
            </w:r>
          </w:p>
        </w:tc>
      </w:tr>
      <w:tr w:rsidR="008B6F68">
        <w:trPr>
          <w:trHeight w:val="6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C3306212012117130127754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绍兴县湖塘街道兴华--永联村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小官山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建筑石材矿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绍兴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县海铭矿业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建筑用闪长岩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绍兴市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2022.11.19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潘远见</w:t>
            </w:r>
          </w:p>
        </w:tc>
      </w:tr>
    </w:tbl>
    <w:p w:rsidR="008B6F68" w:rsidRDefault="008B6F68">
      <w:pPr>
        <w:spacing w:after="80"/>
        <w:ind w:left="715" w:hanging="10"/>
      </w:pPr>
      <w:bookmarkStart w:id="0" w:name="_GoBack"/>
      <w:bookmarkEnd w:id="0"/>
    </w:p>
    <w:tbl>
      <w:tblPr>
        <w:tblStyle w:val="TableGrid"/>
        <w:tblW w:w="14572" w:type="dxa"/>
        <w:tblInd w:w="-405" w:type="dxa"/>
        <w:tblCellMar>
          <w:left w:w="107" w:type="dxa"/>
          <w:right w:w="108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C3300002013016110128585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东阳市南马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镇大厦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萤石矿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东阳市神龙矿业有限公司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2020.9.21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顾往九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金 希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黄泉江张和平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胡飞航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C3300002009116120042470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浙江省东阳市矿业有限责任公司忠信堂萤石矿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浙江省东阳市矿业有限责任公司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2021.5.18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C3307002014127130136479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浦江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县杭坪镇乌浆村建筑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浙江顺字工贸有限公司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金华市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2019.12.11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49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C3308812017087130144958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江山市大陈乡大陈村落山建筑用灰岩矿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江山市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马道山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石灰石有限公司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建筑石料用灰岩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2029.8.17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林书贵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褚先尧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卢建军董芳挺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徐惠剑</w:t>
            </w:r>
            <w:proofErr w:type="gramEnd"/>
          </w:p>
        </w:tc>
      </w:tr>
      <w:tr w:rsidR="008B6F68">
        <w:trPr>
          <w:trHeight w:val="4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C3300002009036130006341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江山市王村莹石矿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江山市王村莹石矿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2022.11.20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45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C3308222008077130000309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常山超越青石板厂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常山县超越青石板厂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饰面用板岩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2020.12.31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王云土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管建强吴文波龚日祥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徐惠剑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C3308032008127130002198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衢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江区上方镇仙洞白云岩矿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衢州市华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顺钙业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白云岩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衢州市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2021.4.30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94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24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C3309212018087120146661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岱山县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衢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山岛上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洞礁至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六条溪公路工程调整段（沙龙至冷峙）建筑用石料（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宕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碴）矿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浙江省岱山蓬莱交通投资集团有限公司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舟山市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2020.8.24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陈章林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赵建平徐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惠剑刘道荣</w:t>
            </w:r>
            <w:proofErr w:type="gramEnd"/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14"/>
            </w:pPr>
            <w:r>
              <w:rPr>
                <w:rFonts w:ascii="FangSong" w:eastAsia="FangSong" w:hAnsi="FangSong" w:cs="FangSong"/>
                <w:sz w:val="21"/>
              </w:rPr>
              <w:t>聂斌</w:t>
            </w:r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C3309212014127130136561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岱山县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衢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镇皇坟社区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下洞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礁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建筑用花岗岩矿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浙江衢石矿业有限公司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建筑用花岗岩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舟山市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2023.3.17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9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C3300002011117120120406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舟山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市钓梁围垦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工程普陀区展茅街道梁横山沙嘴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头普通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舟山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市钓梁海涂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围垦综合开发有限公司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舟山市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2024.12.22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946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25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C3310812017067120144668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81省道温岭段改建工程（支线 K4+530～K16+321.7）建筑用石料（凝灰岩）矿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温岭市交通实业有限公司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2021.6.22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潘锦勃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谢立刚华杰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雄汤江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伟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陈轶群</w:t>
            </w:r>
          </w:p>
        </w:tc>
      </w:tr>
      <w:tr w:rsidR="008B6F68">
        <w:trPr>
          <w:trHeight w:val="1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309"/>
        </w:trPr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57</w:t>
            </w:r>
          </w:p>
        </w:tc>
        <w:tc>
          <w:tcPr>
            <w:tcW w:w="2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1"/>
              </w:rPr>
              <w:t>C3310042016107120143053</w:t>
            </w:r>
          </w:p>
        </w:tc>
        <w:tc>
          <w:tcPr>
            <w:tcW w:w="29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台州市路桥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区秀洲至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路桥公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台州市路桥区交通投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建筑用石料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2020.4.14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</w:tbl>
    <w:p w:rsidR="008B6F68" w:rsidRDefault="00DC0B79">
      <w:pPr>
        <w:spacing w:after="80"/>
        <w:ind w:left="12783" w:hanging="10"/>
      </w:pPr>
      <w:r>
        <w:rPr>
          <w:rFonts w:ascii="宋体" w:eastAsia="宋体" w:hAnsi="宋体" w:cs="宋体"/>
          <w:sz w:val="28"/>
        </w:rPr>
        <w:t>—</w:t>
      </w:r>
    </w:p>
    <w:tbl>
      <w:tblPr>
        <w:tblStyle w:val="TableGrid"/>
        <w:tblW w:w="14572" w:type="dxa"/>
        <w:tblInd w:w="-405" w:type="dxa"/>
        <w:tblCellMar>
          <w:top w:w="51" w:type="dxa"/>
          <w:left w:w="107" w:type="dxa"/>
          <w:right w:w="110" w:type="dxa"/>
        </w:tblCellMar>
        <w:tblLook w:val="04A0" w:firstRow="1" w:lastRow="0" w:firstColumn="1" w:lastColumn="0" w:noHBand="0" w:noVBand="1"/>
      </w:tblPr>
      <w:tblGrid>
        <w:gridCol w:w="437"/>
        <w:gridCol w:w="437"/>
        <w:gridCol w:w="2667"/>
        <w:gridCol w:w="2939"/>
        <w:gridCol w:w="2126"/>
        <w:gridCol w:w="1276"/>
        <w:gridCol w:w="850"/>
        <w:gridCol w:w="1276"/>
        <w:gridCol w:w="851"/>
        <w:gridCol w:w="850"/>
        <w:gridCol w:w="863"/>
      </w:tblGrid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组号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序号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许可证号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项目名称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矿业权人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矿种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行政区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许可证有效期截止日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</w:rPr>
              <w:t>督察组长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09"/>
            </w:pPr>
            <w:r>
              <w:rPr>
                <w:rFonts w:ascii="FangSong" w:eastAsia="FangSong" w:hAnsi="FangSong" w:cs="FangSong"/>
                <w:sz w:val="21"/>
              </w:rPr>
              <w:t>组员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联络人</w:t>
            </w:r>
          </w:p>
        </w:tc>
      </w:tr>
      <w:tr w:rsidR="008B6F68">
        <w:trPr>
          <w:trHeight w:val="634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路路桥南山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至洋屿段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工程建筑用石料（凝灰岩）矿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资有限公司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26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58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C3310822016117120143300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临海市方溪水库工程建筑用石料（凝灰岩）矿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临海市方溪水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库投资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2020.11.22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汪贤君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卢炳生裘煜灼潘国洪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陈轶群</w:t>
            </w:r>
          </w:p>
        </w:tc>
      </w:tr>
      <w:tr w:rsidR="008B6F68">
        <w:trPr>
          <w:trHeight w:val="1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59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C3310822018117120147074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临海市阮家洋溪分洪工程阮家洋溪分洪隧洞下穿金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台铁路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应急段隧洞开挖建筑用石料矿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临海市水利投资开发有限公司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台州市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2019.11.25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453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60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C3300002010117120082090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青田腊石有限公司白</w:t>
            </w:r>
            <w:r>
              <w:rPr>
                <w:rFonts w:ascii="宋体" w:eastAsia="宋体" w:hAnsi="宋体" w:cs="宋体"/>
                <w:sz w:val="21"/>
              </w:rPr>
              <w:t>垟</w:t>
            </w:r>
            <w:r>
              <w:rPr>
                <w:rFonts w:ascii="FangSong" w:eastAsia="FangSong" w:hAnsi="FangSong" w:cs="FangSong"/>
                <w:sz w:val="21"/>
              </w:rPr>
              <w:t>矿区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青田腊石有限公司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叶腊石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2022.8.25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欧阳金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保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李景钟樊明昌张福平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61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C3300002010113120082159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青田上横坑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钼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业有限公司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青田上横坑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钼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钼矿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2025.6.30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62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C3300002010127110086377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青田周村雕刻石有限公司叶腊石矿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青田周村雕刻石有限公司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15"/>
            </w:pPr>
            <w:r>
              <w:rPr>
                <w:rFonts w:ascii="FangSong" w:eastAsia="FangSong" w:hAnsi="FangSong" w:cs="FangSong"/>
                <w:sz w:val="21"/>
              </w:rPr>
              <w:t>叶腊石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2022.5.31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28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63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C3300002014082110135206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龙泉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市查田镇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东皇铁矿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龙泉市龙阳矿业有限公司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right="1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铁矿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2031.8.15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王福根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周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英忠钱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民强邬祥林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64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C3311812010077130071428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龙泉市小梅青溪石料场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龙泉市小梅青溪石料场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建筑用石料（凝灰岩）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4"/>
            </w:pPr>
            <w:r>
              <w:rPr>
                <w:rFonts w:ascii="Times New Roman" w:eastAsia="Times New Roman" w:hAnsi="Times New Roman" w:cs="Times New Roman"/>
                <w:sz w:val="21"/>
              </w:rPr>
              <w:t>2021.11.19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29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65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C3311002010027130056365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丽水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市莲都区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太平矿区建筑石料矿Ⅱ矿段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丽水程翔矿业有限公司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建筑用花岗岩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2025.2.9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3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刘 友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jc w:val="center"/>
            </w:pPr>
            <w:r>
              <w:rPr>
                <w:rFonts w:ascii="FangSong" w:eastAsia="FangSong" w:hAnsi="FangSong" w:cs="FangSong"/>
                <w:sz w:val="21"/>
              </w:rPr>
              <w:t>顾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小林钟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 xml:space="preserve"> 冰方浩亮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8"/>
              <w:jc w:val="both"/>
            </w:pPr>
            <w:proofErr w:type="gramStart"/>
            <w:r>
              <w:rPr>
                <w:rFonts w:ascii="FangSong" w:eastAsia="FangSong" w:hAnsi="FangSong" w:cs="FangSong"/>
                <w:sz w:val="21"/>
              </w:rPr>
              <w:t>江建东</w:t>
            </w:r>
            <w:proofErr w:type="gramEnd"/>
          </w:p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66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13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C3300002011016110114314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浙江省缙云县七里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乡龙脚萤石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丽水市金达矿业有限公司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2024.7.24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B6F68" w:rsidRDefault="008B6F68"/>
        </w:tc>
      </w:tr>
      <w:tr w:rsidR="008B6F68">
        <w:trPr>
          <w:trHeight w:val="6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1"/>
              </w:rPr>
              <w:t>67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1"/>
              </w:rPr>
              <w:t>C3300002017046110144318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</w:pPr>
            <w:r>
              <w:rPr>
                <w:rFonts w:ascii="FangSong" w:eastAsia="FangSong" w:hAnsi="FangSong" w:cs="FangSong"/>
                <w:sz w:val="21"/>
              </w:rPr>
              <w:t>浙江省遂昌县湖山乡大</w:t>
            </w:r>
            <w:proofErr w:type="gramStart"/>
            <w:r>
              <w:rPr>
                <w:rFonts w:ascii="FangSong" w:eastAsia="FangSong" w:hAnsi="FangSong" w:cs="FangSong"/>
                <w:sz w:val="21"/>
              </w:rPr>
              <w:t>柳沙萤石</w:t>
            </w:r>
            <w:proofErr w:type="gramEnd"/>
            <w:r>
              <w:rPr>
                <w:rFonts w:ascii="FangSong" w:eastAsia="FangSong" w:hAnsi="FangSong" w:cs="FangSong"/>
                <w:sz w:val="21"/>
              </w:rPr>
              <w:t>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DC0B79">
            <w:pPr>
              <w:spacing w:after="0"/>
              <w:ind w:left="1"/>
            </w:pPr>
            <w:r>
              <w:rPr>
                <w:rFonts w:ascii="FangSong" w:eastAsia="FangSong" w:hAnsi="FangSong" w:cs="FangSong"/>
                <w:sz w:val="21"/>
              </w:rPr>
              <w:t>浙江莹鑫矿业有限公司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6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萤石(普通)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2"/>
              <w:jc w:val="both"/>
            </w:pPr>
            <w:r>
              <w:rPr>
                <w:rFonts w:ascii="FangSong" w:eastAsia="FangSong" w:hAnsi="FangSong" w:cs="FangSong"/>
                <w:sz w:val="21"/>
              </w:rPr>
              <w:t>丽水市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6F68" w:rsidRDefault="00DC0B79">
            <w:pPr>
              <w:spacing w:after="0"/>
              <w:ind w:left="59"/>
            </w:pPr>
            <w:r>
              <w:rPr>
                <w:rFonts w:ascii="Times New Roman" w:eastAsia="Times New Roman" w:hAnsi="Times New Roman" w:cs="Times New Roman"/>
                <w:sz w:val="21"/>
              </w:rPr>
              <w:t>2033.12.14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F68" w:rsidRDefault="008B6F68"/>
        </w:tc>
      </w:tr>
    </w:tbl>
    <w:p w:rsidR="008B6F68" w:rsidRDefault="008B6F68" w:rsidP="00CD4B38">
      <w:pPr>
        <w:spacing w:after="80"/>
        <w:ind w:left="715" w:hanging="10"/>
      </w:pPr>
    </w:p>
    <w:sectPr w:rsidR="008B6F68">
      <w:footerReference w:type="default" r:id="rId6"/>
      <w:footerReference w:type="first" r:id="rId7"/>
      <w:pgSz w:w="16839" w:h="11907" w:orient="landscape"/>
      <w:pgMar w:top="1423" w:right="2117" w:bottom="735" w:left="1538" w:header="720" w:footer="716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875" w:rsidRDefault="00B85875">
      <w:pPr>
        <w:spacing w:after="0" w:line="240" w:lineRule="auto"/>
      </w:pPr>
      <w:r>
        <w:separator/>
      </w:r>
    </w:p>
  </w:endnote>
  <w:endnote w:type="continuationSeparator" w:id="0">
    <w:p w:rsidR="00B85875" w:rsidRDefault="00B8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68" w:rsidRDefault="00DC0B79">
    <w:pPr>
      <w:spacing w:after="0"/>
      <w:ind w:right="-701"/>
      <w:jc w:val="right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072509">
      <w:rPr>
        <w:rFonts w:ascii="Times New Roman" w:eastAsia="Times New Roman" w:hAnsi="Times New Roman" w:cs="Times New Roman"/>
        <w:noProof/>
        <w:sz w:val="28"/>
      </w:rPr>
      <w:t>13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宋体" w:eastAsia="宋体" w:hAnsi="宋体" w:cs="宋体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F68" w:rsidRDefault="00DC0B79">
    <w:pPr>
      <w:spacing w:after="0"/>
      <w:ind w:right="-701"/>
      <w:jc w:val="right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7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  <w:r>
      <w:rPr>
        <w:rFonts w:ascii="宋体" w:eastAsia="宋体" w:hAnsi="宋体" w:cs="宋体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875" w:rsidRDefault="00B85875">
      <w:pPr>
        <w:spacing w:after="0" w:line="240" w:lineRule="auto"/>
      </w:pPr>
      <w:r>
        <w:separator/>
      </w:r>
    </w:p>
  </w:footnote>
  <w:footnote w:type="continuationSeparator" w:id="0">
    <w:p w:rsidR="00B85875" w:rsidRDefault="00B85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68"/>
    <w:rsid w:val="00072509"/>
    <w:rsid w:val="008B6F68"/>
    <w:rsid w:val="00B85875"/>
    <w:rsid w:val="00CD4B38"/>
    <w:rsid w:val="00DC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F5F386-2EE7-47BF-BB7E-BC9B17D2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CD4B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B38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B3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B38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975</Words>
  <Characters>5564</Characters>
  <Application>Microsoft Office Word</Application>
  <DocSecurity>0</DocSecurity>
  <Lines>46</Lines>
  <Paragraphs>13</Paragraphs>
  <ScaleCrop>false</ScaleCrop>
  <Company>Microsoft</Company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徐玉琴</dc:creator>
  <cp:keywords/>
  <cp:lastModifiedBy>jinhong</cp:lastModifiedBy>
  <cp:revision>3</cp:revision>
  <dcterms:created xsi:type="dcterms:W3CDTF">2020-07-31T07:28:00Z</dcterms:created>
  <dcterms:modified xsi:type="dcterms:W3CDTF">2020-07-31T07:42:00Z</dcterms:modified>
</cp:coreProperties>
</file>